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180742135"/>
        <w:docPartObj>
          <w:docPartGallery w:val="Cover Pages"/>
          <w:docPartUnique/>
        </w:docPartObj>
      </w:sdtPr>
      <w:sdtEndPr>
        <w:rPr>
          <w:szCs w:val="24"/>
        </w:rPr>
      </w:sdtEndPr>
      <w:sdtContent>
        <w:p w:rsidRPr="00B31C50" w:rsidR="00C769DE" w:rsidP="00C769DE" w:rsidRDefault="00C769DE" w14:paraId="672A6659" w14:textId="77777777">
          <w:pPr>
            <w:jc w:val="center"/>
            <w:rPr>
              <w:rFonts w:cs="Arial"/>
              <w:b/>
              <w:i/>
              <w:color w:val="1F497D"/>
              <w:szCs w:val="24"/>
            </w:rPr>
          </w:pPr>
          <w:r w:rsidRPr="007711E3">
            <w:rPr>
              <w:b/>
              <w:noProof/>
              <w:color w:val="1F497D"/>
              <w:w w:val="66"/>
              <w:sz w:val="28"/>
              <w:szCs w:val="28"/>
            </w:rPr>
            <w:drawing>
              <wp:inline distT="0" distB="0" distL="0" distR="0" wp14:anchorId="4170318C" wp14:editId="0829AD64">
                <wp:extent cx="815009" cy="900799"/>
                <wp:effectExtent l="0" t="0" r="4445" b="0"/>
                <wp:docPr id="9"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pic:cNvPicPr>
                          <a:picLocks noChangeAspect="1" noChangeArrowheads="1"/>
                        </pic:cNvPicPr>
                      </pic:nvPicPr>
                      <pic:blipFill>
                        <a:blip r:embed="rId11">
                          <a:lum bright="8000" contrast="8000"/>
                          <a:extLst>
                            <a:ext uri="{28A0092B-C50C-407E-A947-70E740481C1C}">
                              <a14:useLocalDpi xmlns:a14="http://schemas.microsoft.com/office/drawing/2010/main" val="0"/>
                            </a:ext>
                          </a:extLst>
                        </a:blip>
                        <a:srcRect/>
                        <a:stretch>
                          <a:fillRect/>
                        </a:stretch>
                      </pic:blipFill>
                      <pic:spPr bwMode="auto">
                        <a:xfrm>
                          <a:off x="0" y="0"/>
                          <a:ext cx="824562" cy="911357"/>
                        </a:xfrm>
                        <a:prstGeom prst="rect">
                          <a:avLst/>
                        </a:prstGeom>
                        <a:noFill/>
                        <a:ln>
                          <a:noFill/>
                        </a:ln>
                      </pic:spPr>
                    </pic:pic>
                  </a:graphicData>
                </a:graphic>
              </wp:inline>
            </w:drawing>
          </w:r>
        </w:p>
        <w:p w:rsidRPr="00B727DF" w:rsidR="00C769DE" w:rsidP="00C769DE" w:rsidRDefault="00C769DE" w14:paraId="586E10F8" w14:textId="77777777">
          <w:pPr>
            <w:jc w:val="center"/>
            <w:rPr>
              <w:rFonts w:ascii="Kunstler Script" w:hAnsi="Kunstler Script" w:cs="Kunstler Script"/>
              <w:sz w:val="96"/>
              <w:szCs w:val="96"/>
            </w:rPr>
          </w:pPr>
          <w:r w:rsidRPr="00B727DF">
            <w:rPr>
              <w:rFonts w:ascii="Kunstler Script" w:hAnsi="Kunstler Script" w:cs="Kunstler Script"/>
              <w:sz w:val="96"/>
              <w:szCs w:val="96"/>
            </w:rPr>
            <w:t xml:space="preserve">Presidenza del </w:t>
          </w:r>
          <w:proofErr w:type="gramStart"/>
          <w:r w:rsidRPr="00B727DF">
            <w:rPr>
              <w:rFonts w:ascii="Kunstler Script" w:hAnsi="Kunstler Script" w:cs="Kunstler Script"/>
              <w:sz w:val="96"/>
              <w:szCs w:val="96"/>
            </w:rPr>
            <w:t>Consiglio dei Ministri</w:t>
          </w:r>
          <w:proofErr w:type="gramEnd"/>
        </w:p>
        <w:p w:rsidR="00C769DE" w:rsidP="00C769DE" w:rsidRDefault="00C769DE" w14:paraId="70D8A670" w14:textId="77777777">
          <w:pPr>
            <w:jc w:val="center"/>
            <w:rPr>
              <w:rFonts w:ascii="Kunstler Script" w:hAnsi="Kunstler Script" w:cs="Kunstler Script"/>
              <w:sz w:val="52"/>
              <w:szCs w:val="52"/>
            </w:rPr>
          </w:pPr>
          <w:r>
            <w:rPr>
              <w:rFonts w:ascii="Kunstler Script" w:hAnsi="Kunstler Script" w:cs="Kunstler Script"/>
              <w:sz w:val="52"/>
              <w:szCs w:val="52"/>
            </w:rPr>
            <w:t>Segretariato Generale</w:t>
          </w:r>
        </w:p>
        <w:p w:rsidRPr="00B727DF" w:rsidR="00C769DE" w:rsidP="00C769DE" w:rsidRDefault="00C769DE" w14:paraId="07DC707F" w14:textId="77777777">
          <w:pPr>
            <w:jc w:val="center"/>
            <w:rPr>
              <w:rFonts w:ascii="Kunstler Script" w:hAnsi="Kunstler Script" w:cs="Kunstler Script"/>
              <w:sz w:val="48"/>
              <w:szCs w:val="48"/>
            </w:rPr>
          </w:pPr>
          <w:r w:rsidRPr="00B727DF">
            <w:rPr>
              <w:rFonts w:ascii="Kunstler Script" w:hAnsi="Kunstler Script" w:cs="Kunstler Script"/>
              <w:sz w:val="48"/>
              <w:szCs w:val="48"/>
            </w:rPr>
            <w:t>Dipartimento per i Servizi Strumentali</w:t>
          </w:r>
        </w:p>
        <w:p w:rsidR="00C769DE" w:rsidP="00C769DE" w:rsidRDefault="00C769DE" w14:paraId="0A37501D" w14:textId="77777777">
          <w:pPr>
            <w:tabs>
              <w:tab w:val="left" w:pos="3119"/>
              <w:tab w:val="left" w:pos="4678"/>
              <w:tab w:val="left" w:pos="4962"/>
            </w:tabs>
            <w:overflowPunct/>
            <w:autoSpaceDE/>
            <w:autoSpaceDN/>
            <w:adjustRightInd/>
            <w:spacing w:line="300" w:lineRule="atLeast"/>
            <w:ind w:left="357" w:hanging="357"/>
            <w:jc w:val="center"/>
            <w:textAlignment w:val="auto"/>
            <w:outlineLvl w:val="0"/>
            <w:rPr>
              <w:b/>
              <w:i/>
              <w:sz w:val="28"/>
            </w:rPr>
          </w:pPr>
        </w:p>
        <w:p w:rsidR="00C769DE" w:rsidP="00C769DE" w:rsidRDefault="00C769DE" w14:paraId="5DAB6C7B" w14:textId="77777777">
          <w:pPr>
            <w:tabs>
              <w:tab w:val="left" w:pos="3119"/>
              <w:tab w:val="left" w:pos="4678"/>
              <w:tab w:val="left" w:pos="4962"/>
            </w:tabs>
            <w:overflowPunct/>
            <w:autoSpaceDE/>
            <w:autoSpaceDN/>
            <w:adjustRightInd/>
            <w:spacing w:line="300" w:lineRule="atLeast"/>
            <w:ind w:left="357" w:hanging="357"/>
            <w:jc w:val="center"/>
            <w:textAlignment w:val="auto"/>
            <w:outlineLvl w:val="0"/>
            <w:rPr>
              <w:b/>
              <w:i/>
              <w:sz w:val="28"/>
            </w:rPr>
          </w:pPr>
        </w:p>
        <w:p w:rsidR="00C769DE" w:rsidP="00C769DE" w:rsidRDefault="00C769DE" w14:paraId="02EB378F" w14:textId="77777777">
          <w:pPr>
            <w:tabs>
              <w:tab w:val="left" w:pos="3119"/>
              <w:tab w:val="left" w:pos="4678"/>
              <w:tab w:val="left" w:pos="4962"/>
            </w:tabs>
            <w:overflowPunct/>
            <w:autoSpaceDE/>
            <w:autoSpaceDN/>
            <w:adjustRightInd/>
            <w:spacing w:line="300" w:lineRule="atLeast"/>
            <w:ind w:left="357" w:hanging="357"/>
            <w:jc w:val="center"/>
            <w:textAlignment w:val="auto"/>
            <w:outlineLvl w:val="0"/>
            <w:rPr>
              <w:b/>
              <w:i/>
              <w:sz w:val="28"/>
            </w:rPr>
          </w:pPr>
        </w:p>
        <w:p w:rsidR="00C769DE" w:rsidP="00C769DE" w:rsidRDefault="00EE211C" w14:paraId="5D312458" w14:textId="77777777">
          <w:pPr>
            <w:tabs>
              <w:tab w:val="left" w:pos="3119"/>
              <w:tab w:val="left" w:pos="4678"/>
              <w:tab w:val="left" w:pos="4962"/>
            </w:tabs>
            <w:overflowPunct/>
            <w:autoSpaceDE/>
            <w:autoSpaceDN/>
            <w:adjustRightInd/>
            <w:spacing w:line="300" w:lineRule="atLeast"/>
            <w:ind w:left="357" w:hanging="357"/>
            <w:jc w:val="center"/>
            <w:textAlignment w:val="auto"/>
            <w:outlineLvl w:val="0"/>
            <w:rPr>
              <w:b/>
              <w:i/>
              <w:sz w:val="28"/>
            </w:rPr>
          </w:pPr>
          <w:r>
            <w:rPr>
              <w:noProof/>
            </w:rPr>
            <mc:AlternateContent>
              <mc:Choice Requires="wps">
                <w:drawing>
                  <wp:anchor distT="0" distB="0" distL="182880" distR="182880" simplePos="0" relativeHeight="251660288" behindDoc="0" locked="0" layoutInCell="1" allowOverlap="1" wp14:anchorId="127A2D08" wp14:editId="07777777">
                    <wp:simplePos x="0" y="0"/>
                    <wp:positionH relativeFrom="margin">
                      <wp:posOffset>553085</wp:posOffset>
                    </wp:positionH>
                    <wp:positionV relativeFrom="page">
                      <wp:posOffset>3483610</wp:posOffset>
                    </wp:positionV>
                    <wp:extent cx="5353685" cy="3638550"/>
                    <wp:effectExtent l="0" t="0" r="0" b="0"/>
                    <wp:wrapSquare wrapText="bothSides"/>
                    <wp:docPr id="131" name="Casella di testo 131"/>
                    <wp:cNvGraphicFramePr/>
                    <a:graphic xmlns:a="http://schemas.openxmlformats.org/drawingml/2006/main">
                      <a:graphicData uri="http://schemas.microsoft.com/office/word/2010/wordprocessingShape">
                        <wps:wsp>
                          <wps:cNvSpPr txBox="1"/>
                          <wps:spPr>
                            <a:xfrm>
                              <a:off x="0" y="0"/>
                              <a:ext cx="535368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69DE" w:rsidP="00EE211C" w:rsidRDefault="00C769DE" w14:paraId="7C057FC4" w14:textId="77777777">
                                <w:pPr>
                                  <w:tabs>
                                    <w:tab w:val="left" w:pos="3119"/>
                                    <w:tab w:val="left" w:pos="4678"/>
                                    <w:tab w:val="left" w:pos="4962"/>
                                  </w:tabs>
                                  <w:overflowPunct/>
                                  <w:autoSpaceDE/>
                                  <w:autoSpaceDN/>
                                  <w:adjustRightInd/>
                                  <w:spacing w:line="300" w:lineRule="atLeast"/>
                                  <w:ind w:left="357" w:hanging="357"/>
                                  <w:jc w:val="center"/>
                                  <w:textAlignment w:val="auto"/>
                                  <w:outlineLvl w:val="0"/>
                                  <w:rPr>
                                    <w:b/>
                                    <w:i/>
                                    <w:sz w:val="28"/>
                                  </w:rPr>
                                </w:pPr>
                                <w:r w:rsidRPr="00A405E3">
                                  <w:rPr>
                                    <w:b/>
                                    <w:i/>
                                    <w:sz w:val="28"/>
                                  </w:rPr>
                                  <w:t>CAPITOLATO TECNICO</w:t>
                                </w:r>
                              </w:p>
                              <w:p w:rsidRPr="00A405E3" w:rsidR="00C769DE" w:rsidP="00EE211C" w:rsidRDefault="00C769DE" w14:paraId="6A05A809" w14:textId="77777777">
                                <w:pPr>
                                  <w:tabs>
                                    <w:tab w:val="left" w:pos="3119"/>
                                    <w:tab w:val="left" w:pos="4678"/>
                                    <w:tab w:val="left" w:pos="4962"/>
                                  </w:tabs>
                                  <w:overflowPunct/>
                                  <w:autoSpaceDE/>
                                  <w:autoSpaceDN/>
                                  <w:adjustRightInd/>
                                  <w:spacing w:line="300" w:lineRule="atLeast"/>
                                  <w:ind w:left="357" w:hanging="357"/>
                                  <w:jc w:val="center"/>
                                  <w:textAlignment w:val="auto"/>
                                  <w:outlineLvl w:val="0"/>
                                  <w:rPr>
                                    <w:b/>
                                    <w:i/>
                                    <w:sz w:val="28"/>
                                  </w:rPr>
                                </w:pPr>
                              </w:p>
                              <w:p w:rsidRPr="00600AB6" w:rsidR="00C769DE" w:rsidP="00EE211C" w:rsidRDefault="00C769DE" w14:paraId="5A39BBE3" w14:textId="77777777">
                                <w:pPr>
                                  <w:tabs>
                                    <w:tab w:val="left" w:pos="3119"/>
                                    <w:tab w:val="left" w:pos="4678"/>
                                    <w:tab w:val="left" w:pos="4962"/>
                                  </w:tabs>
                                  <w:overflowPunct/>
                                  <w:autoSpaceDE/>
                                  <w:autoSpaceDN/>
                                  <w:adjustRightInd/>
                                  <w:spacing w:line="300" w:lineRule="atLeast"/>
                                  <w:ind w:left="357" w:hanging="357"/>
                                  <w:jc w:val="center"/>
                                  <w:textAlignment w:val="auto"/>
                                  <w:rPr>
                                    <w:b/>
                                    <w:i/>
                                    <w:smallCaps/>
                                    <w:sz w:val="22"/>
                                  </w:rPr>
                                </w:pPr>
                              </w:p>
                              <w:p w:rsidRPr="00600AB6" w:rsidR="00A6415B" w:rsidP="003D1825" w:rsidRDefault="00C769DE" w14:paraId="6C5B9311" w14:textId="77777777">
                                <w:pPr>
                                  <w:spacing w:line="480" w:lineRule="auto"/>
                                  <w:jc w:val="both"/>
                                  <w:rPr>
                                    <w:rFonts w:ascii="Arial" w:hAnsi="Arial" w:cs="Arial"/>
                                    <w:smallCaps/>
                                    <w:color w:val="444444"/>
                                    <w:sz w:val="23"/>
                                    <w:szCs w:val="23"/>
                                  </w:rPr>
                                </w:pPr>
                                <w:r w:rsidRPr="00600AB6">
                                  <w:rPr>
                                    <w:smallCaps/>
                                    <w:szCs w:val="24"/>
                                  </w:rPr>
                                  <w:t xml:space="preserve">AFFIDAMENTO DELLA FORNITURA IN </w:t>
                                </w:r>
                                <w:r w:rsidR="002F2D79">
                                  <w:rPr>
                                    <w:smallCaps/>
                                    <w:szCs w:val="24"/>
                                  </w:rPr>
                                  <w:t>COMODATO</w:t>
                                </w:r>
                                <w:r w:rsidRPr="00600AB6">
                                  <w:rPr>
                                    <w:smallCaps/>
                                    <w:szCs w:val="24"/>
                                  </w:rPr>
                                  <w:t xml:space="preserve"> SENZA CONDUCENTE </w:t>
                                </w:r>
                                <w:r w:rsidR="0053157D">
                                  <w:rPr>
                                    <w:smallCaps/>
                                    <w:szCs w:val="24"/>
                                  </w:rPr>
                                  <w:t xml:space="preserve">DI </w:t>
                                </w:r>
                                <w:r w:rsidR="003D1825">
                                  <w:rPr>
                                    <w:smallCaps/>
                                    <w:szCs w:val="24"/>
                                  </w:rPr>
                                  <w:t xml:space="preserve">OTTO (8) </w:t>
                                </w:r>
                                <w:r w:rsidRPr="005A4101">
                                  <w:rPr>
                                    <w:smallCaps/>
                                    <w:szCs w:val="24"/>
                                  </w:rPr>
                                  <w:t>AUTOVETTURE</w:t>
                                </w:r>
                                <w:r w:rsidRPr="00600AB6">
                                  <w:rPr>
                                    <w:smallCaps/>
                                    <w:szCs w:val="24"/>
                                  </w:rPr>
                                  <w:t xml:space="preserve"> </w:t>
                                </w:r>
                                <w:r w:rsidRPr="00600AB6" w:rsidR="00A6415B">
                                  <w:rPr>
                                    <w:smallCaps/>
                                    <w:szCs w:val="24"/>
                                  </w:rPr>
                                  <w:t>AD ALIMENTAZIONE IBRIDA</w:t>
                                </w:r>
                                <w:r w:rsidR="002F2D79">
                                  <w:rPr>
                                    <w:smallCaps/>
                                    <w:szCs w:val="24"/>
                                  </w:rPr>
                                  <w:t xml:space="preserve"> (MHEV)</w:t>
                                </w:r>
                                <w:r w:rsidRPr="00600AB6" w:rsidR="00A6415B">
                                  <w:rPr>
                                    <w:smallCaps/>
                                    <w:szCs w:val="24"/>
                                  </w:rPr>
                                  <w:t>,</w:t>
                                </w:r>
                                <w:r w:rsidRPr="00600AB6">
                                  <w:rPr>
                                    <w:smallCaps/>
                                    <w:szCs w:val="24"/>
                                  </w:rPr>
                                  <w:t xml:space="preserve"> E RELATIVI SERVIZI CONNESSI, DA ESPLETARSI AI SENSI DELL’ARTICOLO</w:t>
                                </w:r>
                                <w:r w:rsidR="003D1825">
                                  <w:rPr>
                                    <w:smallCaps/>
                                    <w:szCs w:val="24"/>
                                  </w:rPr>
                                  <w:t xml:space="preserve"> </w:t>
                                </w:r>
                                <w:r w:rsidR="003D1825">
                                  <w:rPr>
                                    <w:szCs w:val="24"/>
                                  </w:rPr>
                                  <w:t>1803 DEL CODICE CIVILE</w:t>
                                </w:r>
                              </w:p>
                              <w:p w:rsidRPr="00600AB6" w:rsidR="00A6415B" w:rsidP="00EE211C" w:rsidRDefault="00A6415B" w14:paraId="41C8F396" w14:textId="77777777">
                                <w:pPr>
                                  <w:jc w:val="both"/>
                                  <w:rPr>
                                    <w:smallCaps/>
                                    <w:color w:val="FF0000"/>
                                    <w:szCs w:val="24"/>
                                  </w:rPr>
                                </w:pPr>
                              </w:p>
                              <w:p w:rsidRPr="00923679" w:rsidR="00C769DE" w:rsidP="00EE211C" w:rsidRDefault="00C769DE" w14:paraId="72A3D3EC" w14:textId="77777777">
                                <w:pPr>
                                  <w:jc w:val="center"/>
                                  <w:rPr>
                                    <w:szCs w:val="24"/>
                                  </w:rPr>
                                </w:pPr>
                              </w:p>
                              <w:p w:rsidRPr="00923679" w:rsidR="00C769DE" w:rsidP="003D1825" w:rsidRDefault="00C769DE" w14:paraId="6973FEA8" w14:textId="77777777">
                                <w:pPr>
                                  <w:pStyle w:val="Default"/>
                                  <w:rPr>
                                    <w:rFonts w:ascii="Times New Roman" w:hAnsi="Times New Roman" w:cs="Times New Roman"/>
                                    <w:color w:val="auto"/>
                                    <w:sz w:val="28"/>
                                    <w:szCs w:val="28"/>
                                  </w:rPr>
                                </w:pPr>
                                <w:r w:rsidRPr="00EE211C">
                                  <w:rPr>
                                    <w:rFonts w:ascii="Times New Roman" w:hAnsi="Times New Roman" w:cs="Times New Roman"/>
                                    <w:b/>
                                    <w:sz w:val="28"/>
                                    <w:szCs w:val="28"/>
                                  </w:rPr>
                                  <w:t>CPV:</w:t>
                                </w:r>
                                <w:r w:rsidRPr="00923679">
                                  <w:rPr>
                                    <w:rFonts w:ascii="Times New Roman" w:hAnsi="Times New Roman" w:cs="Times New Roman"/>
                                    <w:b/>
                                    <w:i/>
                                    <w:sz w:val="28"/>
                                    <w:szCs w:val="28"/>
                                  </w:rPr>
                                  <w:t xml:space="preserve"> </w:t>
                                </w:r>
                                <w:r w:rsidRPr="00923679">
                                  <w:rPr>
                                    <w:rFonts w:ascii="Times New Roman" w:hAnsi="Times New Roman" w:cs="Times New Roman"/>
                                    <w:color w:val="auto"/>
                                    <w:sz w:val="28"/>
                                    <w:szCs w:val="28"/>
                                  </w:rPr>
                                  <w:t>60170000-0 “</w:t>
                                </w:r>
                                <w:r w:rsidR="002F2D79">
                                  <w:rPr>
                                    <w:rFonts w:ascii="Times New Roman" w:hAnsi="Times New Roman" w:cs="Times New Roman"/>
                                    <w:color w:val="auto"/>
                                    <w:sz w:val="28"/>
                                    <w:szCs w:val="28"/>
                                  </w:rPr>
                                  <w:t>Comodato</w:t>
                                </w:r>
                                <w:r w:rsidRPr="00923679">
                                  <w:rPr>
                                    <w:rFonts w:ascii="Times New Roman" w:hAnsi="Times New Roman" w:cs="Times New Roman"/>
                                    <w:color w:val="auto"/>
                                    <w:sz w:val="28"/>
                                    <w:szCs w:val="28"/>
                                  </w:rPr>
                                  <w:t xml:space="preserve"> senza conducente”</w:t>
                                </w:r>
                              </w:p>
                              <w:p w:rsidRPr="00923679" w:rsidR="00C769DE" w:rsidP="00EE211C" w:rsidRDefault="00C769DE" w14:paraId="0D0B940D" w14:textId="77777777">
                                <w:pPr>
                                  <w:pStyle w:val="Default"/>
                                  <w:jc w:val="center"/>
                                  <w:rPr>
                                    <w:rFonts w:ascii="Times New Roman" w:hAnsi="Times New Roman" w:cs="Times New Roman"/>
                                    <w:color w:val="auto"/>
                                    <w:sz w:val="28"/>
                                    <w:szCs w:val="28"/>
                                  </w:rPr>
                                </w:pPr>
                              </w:p>
                              <w:p w:rsidR="00C769DE" w:rsidP="00EE211C" w:rsidRDefault="00C769DE" w14:paraId="0E27B00A" w14:textId="77777777">
                                <w:pPr>
                                  <w:pStyle w:val="Nessunaspaziatura"/>
                                  <w:spacing w:before="80" w:after="40"/>
                                  <w:jc w:val="center"/>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4D6EBF8">
                  <v:shapetype id="_x0000_t202" coordsize="21600,21600" o:spt="202" path="m,l,21600r21600,l21600,xe">
                    <v:stroke joinstyle="miter"/>
                    <v:path gradientshapeok="t" o:connecttype="rect"/>
                  </v:shapetype>
                  <v:shape id="Casella di testo 131" style="position:absolute;left:0;text-align:left;margin-left:43.55pt;margin-top:274.3pt;width:421.55pt;height:286.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">
                    <v:textbox inset="0,0,0,0">
                      <w:txbxContent>
                        <w:p w:rsidR="00C769DE" w:rsidP="00EE211C" w:rsidRDefault="00C769DE" w14:paraId="2B0B1E05" wp14:textId="77777777">
                          <w:pPr>
                            <w:tabs>
                              <w:tab w:val="left" w:pos="3119"/>
                              <w:tab w:val="left" w:pos="4678"/>
                              <w:tab w:val="left" w:pos="4962"/>
                            </w:tabs>
                            <w:overflowPunct/>
                            <w:autoSpaceDE/>
                            <w:autoSpaceDN/>
                            <w:adjustRightInd/>
                            <w:spacing w:line="300" w:lineRule="atLeast"/>
                            <w:ind w:left="357" w:hanging="357"/>
                            <w:jc w:val="center"/>
                            <w:textAlignment w:val="auto"/>
                            <w:outlineLvl w:val="0"/>
                            <w:rPr>
                              <w:b/>
                              <w:i/>
                              <w:sz w:val="28"/>
                            </w:rPr>
                          </w:pPr>
                          <w:r w:rsidRPr="00A405E3">
                            <w:rPr>
                              <w:b/>
                              <w:i/>
                              <w:sz w:val="28"/>
                            </w:rPr>
                            <w:t>CAPITOLATO TECNICO</w:t>
                          </w:r>
                        </w:p>
                        <w:p w:rsidRPr="00A405E3" w:rsidR="00C769DE" w:rsidP="00EE211C" w:rsidRDefault="00C769DE" w14:paraId="60061E4C" wp14:textId="77777777">
                          <w:pPr>
                            <w:tabs>
                              <w:tab w:val="left" w:pos="3119"/>
                              <w:tab w:val="left" w:pos="4678"/>
                              <w:tab w:val="left" w:pos="4962"/>
                            </w:tabs>
                            <w:overflowPunct/>
                            <w:autoSpaceDE/>
                            <w:autoSpaceDN/>
                            <w:adjustRightInd/>
                            <w:spacing w:line="300" w:lineRule="atLeast"/>
                            <w:ind w:left="357" w:hanging="357"/>
                            <w:jc w:val="center"/>
                            <w:textAlignment w:val="auto"/>
                            <w:outlineLvl w:val="0"/>
                            <w:rPr>
                              <w:b/>
                              <w:i/>
                              <w:sz w:val="28"/>
                            </w:rPr>
                          </w:pPr>
                        </w:p>
                        <w:p w:rsidRPr="00600AB6" w:rsidR="00C769DE" w:rsidP="00EE211C" w:rsidRDefault="00C769DE" w14:paraId="44EAFD9C" wp14:textId="77777777">
                          <w:pPr>
                            <w:tabs>
                              <w:tab w:val="left" w:pos="3119"/>
                              <w:tab w:val="left" w:pos="4678"/>
                              <w:tab w:val="left" w:pos="4962"/>
                            </w:tabs>
                            <w:overflowPunct/>
                            <w:autoSpaceDE/>
                            <w:autoSpaceDN/>
                            <w:adjustRightInd/>
                            <w:spacing w:line="300" w:lineRule="atLeast"/>
                            <w:ind w:left="357" w:hanging="357"/>
                            <w:jc w:val="center"/>
                            <w:textAlignment w:val="auto"/>
                            <w:rPr>
                              <w:b/>
                              <w:i/>
                              <w:smallCaps/>
                              <w:sz w:val="22"/>
                            </w:rPr>
                          </w:pPr>
                        </w:p>
                        <w:p w:rsidRPr="00600AB6" w:rsidR="00A6415B" w:rsidP="003D1825" w:rsidRDefault="00C769DE" w14:paraId="775556C9" wp14:textId="77777777">
                          <w:pPr>
                            <w:spacing w:line="480" w:lineRule="auto"/>
                            <w:jc w:val="both"/>
                            <w:rPr>
                              <w:rFonts w:ascii="Arial" w:hAnsi="Arial" w:cs="Arial"/>
                              <w:smallCaps/>
                              <w:color w:val="444444"/>
                              <w:sz w:val="23"/>
                              <w:szCs w:val="23"/>
                            </w:rPr>
                          </w:pPr>
                          <w:r w:rsidRPr="00600AB6">
                            <w:rPr>
                              <w:smallCaps/>
                              <w:szCs w:val="24"/>
                            </w:rPr>
                            <w:t xml:space="preserve">AFFIDAMENTO DELLA FORNITURA IN </w:t>
                          </w:r>
                          <w:r w:rsidR="002F2D79">
                            <w:rPr>
                              <w:smallCaps/>
                              <w:szCs w:val="24"/>
                            </w:rPr>
                            <w:t>COMODATO</w:t>
                          </w:r>
                          <w:r w:rsidRPr="00600AB6">
                            <w:rPr>
                              <w:smallCaps/>
                              <w:szCs w:val="24"/>
                            </w:rPr>
                            <w:t xml:space="preserve"> SENZA CONDUCENTE </w:t>
                          </w:r>
                          <w:r w:rsidR="0053157D">
                            <w:rPr>
                              <w:smallCaps/>
                              <w:szCs w:val="24"/>
                            </w:rPr>
                            <w:t xml:space="preserve">DI </w:t>
                          </w:r>
                          <w:r w:rsidR="003D1825">
                            <w:rPr>
                              <w:smallCaps/>
                              <w:szCs w:val="24"/>
                            </w:rPr>
                            <w:t xml:space="preserve">OTTO (8) </w:t>
                          </w:r>
                          <w:r w:rsidRPr="005A4101">
                            <w:rPr>
                              <w:smallCaps/>
                              <w:szCs w:val="24"/>
                            </w:rPr>
                            <w:t>AUTOVETTURE</w:t>
                          </w:r>
                          <w:r w:rsidRPr="00600AB6">
                            <w:rPr>
                              <w:smallCaps/>
                              <w:szCs w:val="24"/>
                            </w:rPr>
                            <w:t xml:space="preserve"> </w:t>
                          </w:r>
                          <w:r w:rsidRPr="00600AB6" w:rsidR="00A6415B">
                            <w:rPr>
                              <w:smallCaps/>
                              <w:szCs w:val="24"/>
                            </w:rPr>
                            <w:t>AD ALIMENTAZIONE IBRIDA</w:t>
                          </w:r>
                          <w:r w:rsidR="002F2D79">
                            <w:rPr>
                              <w:smallCaps/>
                              <w:szCs w:val="24"/>
                            </w:rPr>
                            <w:t xml:space="preserve"> (MHEV)</w:t>
                          </w:r>
                          <w:r w:rsidRPr="00600AB6" w:rsidR="00A6415B">
                            <w:rPr>
                              <w:smallCaps/>
                              <w:szCs w:val="24"/>
                            </w:rPr>
                            <w:t>,</w:t>
                          </w:r>
                          <w:r w:rsidRPr="00600AB6">
                            <w:rPr>
                              <w:smallCaps/>
                              <w:szCs w:val="24"/>
                            </w:rPr>
                            <w:t xml:space="preserve"> E RELATIVI SERVIZI CONNESSI, DA ESPLETARSI AI SENSI DELL’ARTICOLO</w:t>
                          </w:r>
                          <w:r w:rsidR="003D1825">
                            <w:rPr>
                              <w:smallCaps/>
                              <w:szCs w:val="24"/>
                            </w:rPr>
                            <w:t xml:space="preserve"> </w:t>
                          </w:r>
                          <w:r w:rsidR="003D1825">
                            <w:rPr>
                              <w:szCs w:val="24"/>
                            </w:rPr>
                            <w:t>1803 DEL CODICE CIVILE</w:t>
                          </w:r>
                        </w:p>
                        <w:p w:rsidRPr="00600AB6" w:rsidR="00A6415B" w:rsidP="00EE211C" w:rsidRDefault="00A6415B" w14:paraId="4B94D5A5" wp14:textId="77777777">
                          <w:pPr>
                            <w:jc w:val="both"/>
                            <w:rPr>
                              <w:smallCaps/>
                              <w:color w:val="FF0000"/>
                              <w:szCs w:val="24"/>
                            </w:rPr>
                          </w:pPr>
                        </w:p>
                        <w:p w:rsidRPr="00923679" w:rsidR="00C769DE" w:rsidP="00EE211C" w:rsidRDefault="00C769DE" w14:paraId="3DEEC669" wp14:textId="77777777">
                          <w:pPr>
                            <w:jc w:val="center"/>
                            <w:rPr>
                              <w:szCs w:val="24"/>
                            </w:rPr>
                          </w:pPr>
                        </w:p>
                        <w:p w:rsidRPr="00923679" w:rsidR="00C769DE" w:rsidP="003D1825" w:rsidRDefault="00C769DE" w14:paraId="09FA68E8" wp14:textId="77777777">
                          <w:pPr>
                            <w:pStyle w:val="Default"/>
                            <w:rPr>
                              <w:rFonts w:ascii="Times New Roman" w:hAnsi="Times New Roman" w:cs="Times New Roman"/>
                              <w:color w:val="auto"/>
                              <w:sz w:val="28"/>
                              <w:szCs w:val="28"/>
                            </w:rPr>
                          </w:pPr>
                          <w:r w:rsidRPr="00EE211C">
                            <w:rPr>
                              <w:rFonts w:ascii="Times New Roman" w:hAnsi="Times New Roman" w:cs="Times New Roman"/>
                              <w:b/>
                              <w:sz w:val="28"/>
                              <w:szCs w:val="28"/>
                            </w:rPr>
                            <w:t>CPV:</w:t>
                          </w:r>
                          <w:r w:rsidRPr="00923679">
                            <w:rPr>
                              <w:rFonts w:ascii="Times New Roman" w:hAnsi="Times New Roman" w:cs="Times New Roman"/>
                              <w:b/>
                              <w:i/>
                              <w:sz w:val="28"/>
                              <w:szCs w:val="28"/>
                            </w:rPr>
                            <w:t xml:space="preserve"> </w:t>
                          </w:r>
                          <w:r w:rsidRPr="00923679">
                            <w:rPr>
                              <w:rFonts w:ascii="Times New Roman" w:hAnsi="Times New Roman" w:cs="Times New Roman"/>
                              <w:color w:val="auto"/>
                              <w:sz w:val="28"/>
                              <w:szCs w:val="28"/>
                            </w:rPr>
                            <w:t>60170000-0 “</w:t>
                          </w:r>
                          <w:r w:rsidR="002F2D79">
                            <w:rPr>
                              <w:rFonts w:ascii="Times New Roman" w:hAnsi="Times New Roman" w:cs="Times New Roman"/>
                              <w:color w:val="auto"/>
                              <w:sz w:val="28"/>
                              <w:szCs w:val="28"/>
                            </w:rPr>
                            <w:t>Comodato</w:t>
                          </w:r>
                          <w:r w:rsidRPr="00923679">
                            <w:rPr>
                              <w:rFonts w:ascii="Times New Roman" w:hAnsi="Times New Roman" w:cs="Times New Roman"/>
                              <w:color w:val="auto"/>
                              <w:sz w:val="28"/>
                              <w:szCs w:val="28"/>
                            </w:rPr>
                            <w:t xml:space="preserve"> senza conducente”</w:t>
                          </w:r>
                        </w:p>
                        <w:p w:rsidRPr="00923679" w:rsidR="00C769DE" w:rsidP="00EE211C" w:rsidRDefault="00C769DE" w14:paraId="3656B9AB" wp14:textId="77777777">
                          <w:pPr>
                            <w:pStyle w:val="Default"/>
                            <w:jc w:val="center"/>
                            <w:rPr>
                              <w:rFonts w:ascii="Times New Roman" w:hAnsi="Times New Roman" w:cs="Times New Roman"/>
                              <w:color w:val="auto"/>
                              <w:sz w:val="28"/>
                              <w:szCs w:val="28"/>
                            </w:rPr>
                          </w:pPr>
                        </w:p>
                        <w:p w:rsidR="00C769DE" w:rsidP="00EE211C" w:rsidRDefault="00C769DE" w14:paraId="45FB0818" wp14:textId="77777777">
                          <w:pPr>
                            <w:pStyle w:val="Nessunaspaziatura"/>
                            <w:spacing w:before="80" w:after="40"/>
                            <w:jc w:val="center"/>
                            <w:rPr>
                              <w:caps/>
                              <w:color w:val="4472C4" w:themeColor="accent5"/>
                              <w:sz w:val="24"/>
                              <w:szCs w:val="24"/>
                            </w:rPr>
                          </w:pPr>
                        </w:p>
                      </w:txbxContent>
                    </v:textbox>
                    <w10:wrap type="square" anchorx="margin" anchory="page"/>
                  </v:shape>
                </w:pict>
              </mc:Fallback>
            </mc:AlternateContent>
          </w:r>
        </w:p>
        <w:p w:rsidR="00C769DE" w:rsidP="00C769DE" w:rsidRDefault="00000000" w14:paraId="049F31CB" w14:textId="77777777">
          <w:pPr>
            <w:tabs>
              <w:tab w:val="center" w:pos="4678"/>
            </w:tabs>
            <w:spacing w:before="60" w:after="60"/>
            <w:ind w:right="282"/>
            <w:rPr>
              <w:szCs w:val="24"/>
            </w:rPr>
          </w:pPr>
        </w:p>
      </w:sdtContent>
    </w:sdt>
    <w:p w:rsidRPr="00923679" w:rsidR="00A405E3" w:rsidP="00A405E3" w:rsidRDefault="00A405E3" w14:paraId="53128261" w14:textId="77777777">
      <w:pPr>
        <w:pStyle w:val="Nessunaspaziatura"/>
        <w:rPr>
          <w:rFonts w:ascii="Times New Roman" w:hAnsi="Times New Roman"/>
          <w:b/>
          <w:i/>
          <w:color w:val="000000"/>
          <w:sz w:val="28"/>
          <w:szCs w:val="28"/>
          <w:lang w:eastAsia="it-IT"/>
        </w:rPr>
      </w:pPr>
    </w:p>
    <w:p w:rsidRPr="00A405E3" w:rsidR="00A405E3" w:rsidP="00A405E3" w:rsidRDefault="00A405E3" w14:paraId="62486C05" w14:textId="77777777">
      <w:pPr>
        <w:tabs>
          <w:tab w:val="left" w:pos="3119"/>
          <w:tab w:val="left" w:pos="4678"/>
          <w:tab w:val="left" w:pos="4962"/>
        </w:tabs>
        <w:overflowPunct/>
        <w:autoSpaceDE/>
        <w:autoSpaceDN/>
        <w:adjustRightInd/>
        <w:spacing w:line="300" w:lineRule="atLeast"/>
        <w:ind w:left="357" w:hanging="357"/>
        <w:jc w:val="center"/>
        <w:textAlignment w:val="auto"/>
        <w:rPr>
          <w:b/>
          <w:i/>
          <w:sz w:val="22"/>
        </w:rPr>
      </w:pPr>
    </w:p>
    <w:p w:rsidRPr="00A405E3" w:rsidR="00A405E3" w:rsidP="00A405E3" w:rsidRDefault="00A405E3" w14:paraId="4101652C" w14:textId="77777777">
      <w:pPr>
        <w:overflowPunct/>
        <w:autoSpaceDE/>
        <w:autoSpaceDN/>
        <w:adjustRightInd/>
        <w:spacing w:line="300" w:lineRule="atLeast"/>
        <w:jc w:val="center"/>
        <w:textAlignment w:val="auto"/>
        <w:outlineLvl w:val="0"/>
        <w:rPr>
          <w:b/>
          <w:sz w:val="22"/>
        </w:rPr>
      </w:pPr>
    </w:p>
    <w:p w:rsidRPr="00A405E3" w:rsidR="00A405E3" w:rsidP="00A405E3" w:rsidRDefault="00A405E3" w14:paraId="4B99056E" w14:textId="77777777">
      <w:pPr>
        <w:overflowPunct/>
        <w:autoSpaceDE/>
        <w:autoSpaceDN/>
        <w:adjustRightInd/>
        <w:spacing w:line="300" w:lineRule="atLeast"/>
        <w:jc w:val="center"/>
        <w:textAlignment w:val="auto"/>
        <w:rPr>
          <w:b/>
          <w:sz w:val="22"/>
        </w:rPr>
      </w:pPr>
    </w:p>
    <w:p w:rsidRPr="00A405E3" w:rsidR="00A405E3" w:rsidP="00A405E3" w:rsidRDefault="00A405E3" w14:paraId="1299C43A" w14:textId="77777777">
      <w:pPr>
        <w:overflowPunct/>
        <w:autoSpaceDE/>
        <w:autoSpaceDN/>
        <w:adjustRightInd/>
        <w:spacing w:line="300" w:lineRule="atLeast"/>
        <w:jc w:val="center"/>
        <w:textAlignment w:val="auto"/>
        <w:rPr>
          <w:sz w:val="22"/>
        </w:rPr>
        <w:sectPr w:rsidRPr="00A405E3" w:rsidR="00A405E3" w:rsidSect="00E14505">
          <w:footerReference w:type="default" r:id="rId12"/>
          <w:pgSz w:w="11906" w:h="16838" w:orient="portrait"/>
          <w:pgMar w:top="851" w:right="1133" w:bottom="1140" w:left="964" w:header="709" w:footer="709" w:gutter="0"/>
          <w:pgNumType w:start="0"/>
          <w:cols w:space="708"/>
          <w:titlePg/>
          <w:docGrid w:linePitch="360"/>
        </w:sectPr>
      </w:pPr>
    </w:p>
    <w:p w:rsidR="00C31767" w:rsidP="00A405E3" w:rsidRDefault="00C31767" w14:paraId="4DDBEF00" w14:textId="77777777">
      <w:pPr>
        <w:overflowPunct/>
        <w:autoSpaceDE/>
        <w:autoSpaceDN/>
        <w:adjustRightInd/>
        <w:spacing w:after="240" w:line="300" w:lineRule="atLeast"/>
        <w:jc w:val="center"/>
        <w:textAlignment w:val="auto"/>
        <w:outlineLvl w:val="0"/>
        <w:rPr>
          <w:b/>
          <w:sz w:val="22"/>
        </w:rPr>
      </w:pPr>
    </w:p>
    <w:p w:rsidR="00A405E3" w:rsidP="00A405E3" w:rsidRDefault="00A405E3" w14:paraId="40B1A3C7" w14:textId="77777777">
      <w:pPr>
        <w:overflowPunct/>
        <w:autoSpaceDE/>
        <w:autoSpaceDN/>
        <w:adjustRightInd/>
        <w:spacing w:after="240" w:line="300" w:lineRule="atLeast"/>
        <w:jc w:val="center"/>
        <w:textAlignment w:val="auto"/>
        <w:outlineLvl w:val="0"/>
        <w:rPr>
          <w:b/>
          <w:sz w:val="22"/>
        </w:rPr>
      </w:pPr>
      <w:r w:rsidRPr="00A405E3">
        <w:rPr>
          <w:b/>
          <w:sz w:val="22"/>
        </w:rPr>
        <w:t>INDICE</w:t>
      </w:r>
    </w:p>
    <w:p w:rsidRPr="00A405E3" w:rsidR="001267A9" w:rsidP="00A405E3" w:rsidRDefault="001267A9" w14:paraId="3461D779" w14:textId="77777777">
      <w:pPr>
        <w:overflowPunct/>
        <w:autoSpaceDE/>
        <w:autoSpaceDN/>
        <w:adjustRightInd/>
        <w:spacing w:after="240" w:line="300" w:lineRule="atLeast"/>
        <w:jc w:val="center"/>
        <w:textAlignment w:val="auto"/>
        <w:outlineLvl w:val="0"/>
        <w:rPr>
          <w:b/>
          <w:sz w:val="22"/>
        </w:rPr>
      </w:pPr>
    </w:p>
    <w:p w:rsidRPr="00A405E3" w:rsidR="00A405E3" w:rsidP="00A405E3" w:rsidRDefault="00A405E3" w14:paraId="3CF2D8B6" w14:textId="77777777">
      <w:pPr>
        <w:overflowPunct/>
        <w:autoSpaceDE/>
        <w:autoSpaceDN/>
        <w:adjustRightInd/>
        <w:spacing w:line="300" w:lineRule="atLeast"/>
        <w:jc w:val="center"/>
        <w:textAlignment w:val="auto"/>
        <w:rPr>
          <w:b/>
          <w:sz w:val="22"/>
        </w:rPr>
      </w:pPr>
    </w:p>
    <w:p w:rsidRPr="00120CAC" w:rsidR="00784233" w:rsidP="00784233" w:rsidRDefault="00A405E3" w14:paraId="0241C46D" w14:textId="77777777">
      <w:pPr>
        <w:tabs>
          <w:tab w:val="left" w:pos="660"/>
          <w:tab w:val="left" w:pos="880"/>
          <w:tab w:val="right" w:leader="dot" w:pos="9628"/>
        </w:tabs>
        <w:overflowPunct/>
        <w:autoSpaceDE/>
        <w:autoSpaceDN/>
        <w:adjustRightInd/>
        <w:ind w:left="220"/>
        <w:textAlignment w:val="auto"/>
        <w:rPr>
          <w:noProof/>
          <w:sz w:val="22"/>
          <w:szCs w:val="22"/>
        </w:rPr>
      </w:pPr>
      <w:r w:rsidRPr="00120CAC">
        <w:rPr>
          <w:noProof/>
          <w:sz w:val="22"/>
          <w:szCs w:val="22"/>
        </w:rPr>
        <w:fldChar w:fldCharType="begin"/>
      </w:r>
      <w:r w:rsidRPr="00120CAC">
        <w:rPr>
          <w:noProof/>
          <w:sz w:val="22"/>
          <w:szCs w:val="22"/>
        </w:rPr>
        <w:instrText xml:space="preserve"> TOC \o "1-6" \h \z </w:instrText>
      </w:r>
      <w:r w:rsidRPr="00120CAC">
        <w:rPr>
          <w:noProof/>
          <w:sz w:val="22"/>
          <w:szCs w:val="22"/>
        </w:rPr>
        <w:fldChar w:fldCharType="separate"/>
      </w:r>
      <w:hyperlink w:history="1" w:anchor="_Toc45357231">
        <w:r w:rsidRPr="00120CAC">
          <w:rPr>
            <w:noProof/>
            <w:sz w:val="22"/>
            <w:szCs w:val="22"/>
          </w:rPr>
          <w:t>Premessa e definizioni</w:t>
        </w:r>
        <w:r w:rsidRPr="00120CAC" w:rsidR="00146D81">
          <w:rPr>
            <w:noProof/>
            <w:webHidden/>
            <w:sz w:val="22"/>
            <w:szCs w:val="22"/>
          </w:rPr>
          <w:t>……</w:t>
        </w:r>
        <w:r w:rsidRPr="00120CAC" w:rsidR="00C31767">
          <w:rPr>
            <w:noProof/>
            <w:webHidden/>
            <w:sz w:val="22"/>
            <w:szCs w:val="22"/>
          </w:rPr>
          <w:t>…………………………………………………………………………………….</w:t>
        </w:r>
        <w:r w:rsidR="00381B98">
          <w:rPr>
            <w:noProof/>
            <w:webHidden/>
            <w:sz w:val="22"/>
            <w:szCs w:val="22"/>
          </w:rPr>
          <w:t>2</w:t>
        </w:r>
      </w:hyperlink>
    </w:p>
    <w:p w:rsidRPr="00120CAC" w:rsidR="00146D81" w:rsidP="00784233" w:rsidRDefault="00146D81" w14:paraId="0FB78278" w14:textId="77777777">
      <w:pPr>
        <w:tabs>
          <w:tab w:val="left" w:pos="660"/>
          <w:tab w:val="left" w:pos="880"/>
          <w:tab w:val="right" w:leader="dot" w:pos="9628"/>
        </w:tabs>
        <w:overflowPunct/>
        <w:autoSpaceDE/>
        <w:autoSpaceDN/>
        <w:adjustRightInd/>
        <w:ind w:left="220"/>
        <w:textAlignment w:val="auto"/>
        <w:rPr>
          <w:noProof/>
          <w:sz w:val="22"/>
          <w:szCs w:val="22"/>
        </w:rPr>
      </w:pPr>
    </w:p>
    <w:p w:rsidRPr="00120CAC" w:rsidR="00784233" w:rsidP="00C454BE" w:rsidRDefault="00784233" w14:paraId="3636C910"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Art.1.</w:t>
      </w:r>
      <w:r w:rsidRPr="00120CAC">
        <w:rPr>
          <w:noProof/>
          <w:sz w:val="22"/>
          <w:szCs w:val="22"/>
        </w:rPr>
        <w:tab/>
      </w:r>
      <w:r w:rsidRPr="00120CAC">
        <w:rPr>
          <w:noProof/>
          <w:sz w:val="22"/>
          <w:szCs w:val="22"/>
        </w:rPr>
        <w:t>Oggetto del servizio e caratteristiche …………………………..………………………………</w:t>
      </w:r>
      <w:r w:rsidRPr="00120CAC" w:rsidR="00240E53">
        <w:rPr>
          <w:noProof/>
          <w:sz w:val="22"/>
          <w:szCs w:val="22"/>
        </w:rPr>
        <w:t>..</w:t>
      </w:r>
      <w:r w:rsidRPr="00120CAC">
        <w:rPr>
          <w:noProof/>
          <w:sz w:val="22"/>
          <w:szCs w:val="22"/>
        </w:rPr>
        <w:t>……</w:t>
      </w:r>
      <w:r w:rsidR="00300942">
        <w:rPr>
          <w:noProof/>
          <w:sz w:val="22"/>
          <w:szCs w:val="22"/>
        </w:rPr>
        <w:t>2</w:t>
      </w:r>
    </w:p>
    <w:p w:rsidRPr="00120CAC" w:rsidR="00A405E3" w:rsidP="00C454BE" w:rsidRDefault="00652632" w14:paraId="55F5CC8F"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 xml:space="preserve">Art. 2 </w:t>
      </w:r>
      <w:r w:rsidRPr="00120CAC">
        <w:rPr>
          <w:noProof/>
          <w:sz w:val="22"/>
          <w:szCs w:val="22"/>
        </w:rPr>
        <w:tab/>
      </w:r>
      <w:r w:rsidRPr="00120CAC">
        <w:rPr>
          <w:noProof/>
          <w:sz w:val="22"/>
          <w:szCs w:val="22"/>
        </w:rPr>
        <w:t>Obblighi dell'Amministrazione in relazione all'uso degli autoveicoli…………………………</w:t>
      </w:r>
      <w:r w:rsidRPr="00120CAC" w:rsidR="00240E53">
        <w:rPr>
          <w:noProof/>
          <w:sz w:val="22"/>
          <w:szCs w:val="22"/>
        </w:rPr>
        <w:t>.</w:t>
      </w:r>
      <w:r w:rsidRPr="00120CAC">
        <w:rPr>
          <w:noProof/>
          <w:sz w:val="22"/>
          <w:szCs w:val="22"/>
        </w:rPr>
        <w:t>…</w:t>
      </w:r>
      <w:r w:rsidRPr="00120CAC" w:rsidR="00240E53">
        <w:rPr>
          <w:noProof/>
          <w:sz w:val="22"/>
          <w:szCs w:val="22"/>
        </w:rPr>
        <w:t>.</w:t>
      </w:r>
      <w:r w:rsidRPr="00120CAC">
        <w:rPr>
          <w:noProof/>
          <w:sz w:val="22"/>
          <w:szCs w:val="22"/>
        </w:rPr>
        <w:t>….</w:t>
      </w:r>
      <w:r w:rsidR="004B71A2">
        <w:rPr>
          <w:noProof/>
          <w:sz w:val="22"/>
          <w:szCs w:val="22"/>
        </w:rPr>
        <w:t>3</w:t>
      </w:r>
    </w:p>
    <w:p w:rsidRPr="00120CAC" w:rsidR="00146D81" w:rsidP="00C454BE" w:rsidRDefault="00146D81" w14:paraId="62AA9500"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Art. 3</w:t>
      </w:r>
      <w:r w:rsidRPr="00120CAC">
        <w:rPr>
          <w:noProof/>
          <w:sz w:val="22"/>
          <w:szCs w:val="22"/>
        </w:rPr>
        <w:tab/>
      </w:r>
      <w:r w:rsidRPr="00120CAC">
        <w:rPr>
          <w:noProof/>
          <w:sz w:val="22"/>
          <w:szCs w:val="22"/>
        </w:rPr>
        <w:t>Avvio del Servizio ………………………………………………………………………………</w:t>
      </w:r>
      <w:r w:rsidRPr="00120CAC" w:rsidR="00240E53">
        <w:rPr>
          <w:noProof/>
          <w:sz w:val="22"/>
          <w:szCs w:val="22"/>
        </w:rPr>
        <w:t>..</w:t>
      </w:r>
      <w:r w:rsidRPr="00120CAC">
        <w:rPr>
          <w:noProof/>
          <w:sz w:val="22"/>
          <w:szCs w:val="22"/>
        </w:rPr>
        <w:t>…..</w:t>
      </w:r>
      <w:r w:rsidR="00381B98">
        <w:rPr>
          <w:noProof/>
          <w:sz w:val="22"/>
          <w:szCs w:val="22"/>
        </w:rPr>
        <w:t>.</w:t>
      </w:r>
      <w:r w:rsidR="004B71A2">
        <w:rPr>
          <w:noProof/>
          <w:sz w:val="22"/>
          <w:szCs w:val="22"/>
        </w:rPr>
        <w:t>5</w:t>
      </w:r>
    </w:p>
    <w:p w:rsidRPr="00120CAC" w:rsidR="00146D81" w:rsidP="00C454BE" w:rsidRDefault="00146D81" w14:paraId="47D9EC2B"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 xml:space="preserve">       </w:t>
      </w:r>
      <w:r w:rsidRPr="00120CAC">
        <w:rPr>
          <w:noProof/>
          <w:sz w:val="22"/>
          <w:szCs w:val="22"/>
        </w:rPr>
        <w:tab/>
      </w:r>
      <w:r w:rsidRPr="00120CAC">
        <w:rPr>
          <w:noProof/>
          <w:sz w:val="22"/>
          <w:szCs w:val="22"/>
        </w:rPr>
        <w:t>3.</w:t>
      </w:r>
      <w:r w:rsidR="004B71A2">
        <w:rPr>
          <w:noProof/>
          <w:sz w:val="22"/>
          <w:szCs w:val="22"/>
        </w:rPr>
        <w:t>A</w:t>
      </w:r>
      <w:r w:rsidRPr="00120CAC">
        <w:rPr>
          <w:noProof/>
          <w:sz w:val="22"/>
          <w:szCs w:val="22"/>
        </w:rPr>
        <w:t>) Obbligo della manutenzione ordinaria ………………………………………………</w:t>
      </w:r>
      <w:r w:rsidRPr="00120CAC" w:rsidR="00240E53">
        <w:rPr>
          <w:noProof/>
          <w:sz w:val="22"/>
          <w:szCs w:val="22"/>
        </w:rPr>
        <w:t>.</w:t>
      </w:r>
      <w:r w:rsidRPr="00120CAC">
        <w:rPr>
          <w:noProof/>
          <w:sz w:val="22"/>
          <w:szCs w:val="22"/>
        </w:rPr>
        <w:t>…………</w:t>
      </w:r>
      <w:r w:rsidRPr="00120CAC" w:rsidR="00240E53">
        <w:rPr>
          <w:noProof/>
          <w:sz w:val="22"/>
          <w:szCs w:val="22"/>
        </w:rPr>
        <w:t>...</w:t>
      </w:r>
      <w:r w:rsidRPr="00120CAC">
        <w:rPr>
          <w:noProof/>
          <w:sz w:val="22"/>
          <w:szCs w:val="22"/>
        </w:rPr>
        <w:t>…</w:t>
      </w:r>
      <w:r w:rsidR="004B71A2">
        <w:rPr>
          <w:noProof/>
          <w:sz w:val="22"/>
          <w:szCs w:val="22"/>
        </w:rPr>
        <w:t>6</w:t>
      </w:r>
    </w:p>
    <w:p w:rsidRPr="00120CAC" w:rsidR="00CB3AA5" w:rsidP="00C454BE" w:rsidRDefault="00CB3AA5" w14:paraId="321FAC75"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ab/>
      </w:r>
      <w:r w:rsidRPr="00120CAC">
        <w:rPr>
          <w:noProof/>
          <w:sz w:val="22"/>
          <w:szCs w:val="22"/>
        </w:rPr>
        <w:t xml:space="preserve">  </w:t>
      </w:r>
      <w:r w:rsidR="00880F58">
        <w:rPr>
          <w:noProof/>
          <w:sz w:val="22"/>
          <w:szCs w:val="22"/>
        </w:rPr>
        <w:t xml:space="preserve">    1. Manuale interventi</w:t>
      </w:r>
    </w:p>
    <w:p w:rsidRPr="00120CAC" w:rsidR="00CB3AA5" w:rsidP="00240E53" w:rsidRDefault="00CB3AA5" w14:paraId="6F6C230D"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ab/>
      </w:r>
      <w:r w:rsidRPr="00120CAC">
        <w:rPr>
          <w:noProof/>
          <w:sz w:val="22"/>
          <w:szCs w:val="22"/>
        </w:rPr>
        <w:tab/>
      </w:r>
      <w:r w:rsidRPr="00120CAC">
        <w:rPr>
          <w:noProof/>
          <w:sz w:val="22"/>
          <w:szCs w:val="22"/>
        </w:rPr>
        <w:t xml:space="preserve">2. </w:t>
      </w:r>
      <w:r w:rsidRPr="00120CAC" w:rsidR="00240E53">
        <w:rPr>
          <w:noProof/>
          <w:sz w:val="22"/>
          <w:szCs w:val="22"/>
        </w:rPr>
        <w:t>Materiali di consumo</w:t>
      </w:r>
    </w:p>
    <w:p w:rsidRPr="00120CAC" w:rsidR="00240E53" w:rsidP="00240E53" w:rsidRDefault="00240E53" w14:paraId="7A0EBD69"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ab/>
      </w:r>
      <w:r w:rsidRPr="00120CAC">
        <w:rPr>
          <w:noProof/>
          <w:sz w:val="22"/>
          <w:szCs w:val="22"/>
        </w:rPr>
        <w:tab/>
      </w:r>
      <w:r w:rsidRPr="00120CAC">
        <w:rPr>
          <w:noProof/>
          <w:sz w:val="22"/>
          <w:szCs w:val="22"/>
        </w:rPr>
        <w:t>3. Pneumatici</w:t>
      </w:r>
    </w:p>
    <w:p w:rsidRPr="00120CAC" w:rsidR="00CB3AA5" w:rsidP="00C454BE" w:rsidRDefault="00CB3AA5" w14:paraId="4A47261F"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ab/>
      </w:r>
      <w:r w:rsidRPr="00120CAC">
        <w:rPr>
          <w:noProof/>
          <w:sz w:val="22"/>
          <w:szCs w:val="22"/>
        </w:rPr>
        <w:tab/>
      </w:r>
      <w:r w:rsidRPr="00120CAC" w:rsidR="00240E53">
        <w:rPr>
          <w:noProof/>
          <w:sz w:val="22"/>
          <w:szCs w:val="22"/>
        </w:rPr>
        <w:t>4</w:t>
      </w:r>
      <w:r w:rsidRPr="00120CAC" w:rsidR="00A90300">
        <w:rPr>
          <w:noProof/>
          <w:sz w:val="22"/>
          <w:szCs w:val="22"/>
        </w:rPr>
        <w:t>. Riparazioni extra ret</w:t>
      </w:r>
      <w:r w:rsidRPr="00120CAC" w:rsidR="00240E53">
        <w:rPr>
          <w:noProof/>
          <w:sz w:val="22"/>
          <w:szCs w:val="22"/>
        </w:rPr>
        <w:t>e</w:t>
      </w:r>
      <w:r w:rsidR="0003274C">
        <w:rPr>
          <w:noProof/>
          <w:sz w:val="22"/>
          <w:szCs w:val="22"/>
        </w:rPr>
        <w:t xml:space="preserve"> - Accessori</w:t>
      </w:r>
    </w:p>
    <w:p w:rsidRPr="00120CAC" w:rsidR="00146D81" w:rsidP="00C454BE" w:rsidRDefault="00146D81" w14:paraId="16B199A5"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 xml:space="preserve">     </w:t>
      </w:r>
      <w:r w:rsidRPr="00120CAC">
        <w:rPr>
          <w:noProof/>
          <w:sz w:val="22"/>
          <w:szCs w:val="22"/>
        </w:rPr>
        <w:tab/>
      </w:r>
      <w:r w:rsidRPr="00120CAC">
        <w:rPr>
          <w:noProof/>
          <w:sz w:val="22"/>
          <w:szCs w:val="22"/>
        </w:rPr>
        <w:t>3.</w:t>
      </w:r>
      <w:r w:rsidR="004B71A2">
        <w:rPr>
          <w:noProof/>
          <w:sz w:val="22"/>
          <w:szCs w:val="22"/>
        </w:rPr>
        <w:t>B</w:t>
      </w:r>
      <w:r w:rsidRPr="00120CAC">
        <w:rPr>
          <w:noProof/>
          <w:sz w:val="22"/>
          <w:szCs w:val="22"/>
        </w:rPr>
        <w:t>) Obbligo della manutenzione straordinaria ………………………………………………………</w:t>
      </w:r>
      <w:r w:rsidR="004B71A2">
        <w:rPr>
          <w:noProof/>
          <w:sz w:val="22"/>
          <w:szCs w:val="22"/>
        </w:rPr>
        <w:t>….7</w:t>
      </w:r>
    </w:p>
    <w:p w:rsidRPr="00120CAC" w:rsidR="00146D81" w:rsidP="00C454BE" w:rsidRDefault="00146D81" w14:paraId="740724D9"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ab/>
      </w:r>
      <w:r w:rsidRPr="00120CAC">
        <w:rPr>
          <w:noProof/>
          <w:sz w:val="22"/>
          <w:szCs w:val="22"/>
        </w:rPr>
        <w:t>3.</w:t>
      </w:r>
      <w:r w:rsidR="004B71A2">
        <w:rPr>
          <w:noProof/>
          <w:sz w:val="22"/>
          <w:szCs w:val="22"/>
        </w:rPr>
        <w:t>C</w:t>
      </w:r>
      <w:r w:rsidRPr="00120CAC">
        <w:rPr>
          <w:noProof/>
          <w:sz w:val="22"/>
          <w:szCs w:val="22"/>
        </w:rPr>
        <w:t>) Sostituzione del</w:t>
      </w:r>
      <w:r w:rsidR="00102772">
        <w:rPr>
          <w:noProof/>
          <w:sz w:val="22"/>
          <w:szCs w:val="22"/>
        </w:rPr>
        <w:t>le autovetture</w:t>
      </w:r>
      <w:r w:rsidRPr="00120CAC">
        <w:rPr>
          <w:noProof/>
          <w:sz w:val="22"/>
          <w:szCs w:val="22"/>
        </w:rPr>
        <w:t>……………………</w:t>
      </w:r>
      <w:r w:rsidR="00336E53">
        <w:rPr>
          <w:noProof/>
          <w:sz w:val="22"/>
          <w:szCs w:val="22"/>
        </w:rPr>
        <w:t>……</w:t>
      </w:r>
      <w:r w:rsidRPr="00120CAC">
        <w:rPr>
          <w:noProof/>
          <w:sz w:val="22"/>
          <w:szCs w:val="22"/>
        </w:rPr>
        <w:t>……………………………………</w:t>
      </w:r>
      <w:r w:rsidRPr="00120CAC" w:rsidR="00240E53">
        <w:rPr>
          <w:noProof/>
          <w:sz w:val="22"/>
          <w:szCs w:val="22"/>
        </w:rPr>
        <w:t>………</w:t>
      </w:r>
      <w:r w:rsidR="004B71A2">
        <w:rPr>
          <w:noProof/>
          <w:sz w:val="22"/>
          <w:szCs w:val="22"/>
        </w:rPr>
        <w:t>.8</w:t>
      </w:r>
    </w:p>
    <w:p w:rsidRPr="00120CAC" w:rsidR="00146D81" w:rsidP="00C454BE" w:rsidRDefault="00381B98" w14:paraId="0BA0F14B"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Pr>
          <w:noProof/>
          <w:sz w:val="22"/>
          <w:szCs w:val="22"/>
        </w:rPr>
        <w:tab/>
      </w:r>
      <w:r>
        <w:rPr>
          <w:noProof/>
          <w:sz w:val="22"/>
          <w:szCs w:val="22"/>
        </w:rPr>
        <w:t xml:space="preserve">    </w:t>
      </w:r>
      <w:r>
        <w:rPr>
          <w:noProof/>
          <w:sz w:val="22"/>
          <w:szCs w:val="22"/>
        </w:rPr>
        <w:tab/>
      </w:r>
      <w:r>
        <w:rPr>
          <w:noProof/>
          <w:sz w:val="22"/>
          <w:szCs w:val="22"/>
        </w:rPr>
        <w:t>1.</w:t>
      </w:r>
      <w:r w:rsidRPr="00120CAC" w:rsidR="00146D81">
        <w:rPr>
          <w:noProof/>
          <w:sz w:val="22"/>
          <w:szCs w:val="22"/>
        </w:rPr>
        <w:t xml:space="preserve"> Sost</w:t>
      </w:r>
      <w:r w:rsidRPr="00120CAC" w:rsidR="00240E53">
        <w:rPr>
          <w:noProof/>
          <w:sz w:val="22"/>
          <w:szCs w:val="22"/>
        </w:rPr>
        <w:t>ituzione a carattere defi</w:t>
      </w:r>
      <w:r>
        <w:rPr>
          <w:noProof/>
          <w:sz w:val="22"/>
          <w:szCs w:val="22"/>
        </w:rPr>
        <w:t>nitivo</w:t>
      </w:r>
    </w:p>
    <w:p w:rsidRPr="00120CAC" w:rsidR="00146D81" w:rsidP="00C454BE" w:rsidRDefault="00381B98" w14:paraId="4620A2A5"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Pr>
          <w:noProof/>
          <w:sz w:val="22"/>
          <w:szCs w:val="22"/>
        </w:rPr>
        <w:tab/>
      </w:r>
      <w:r>
        <w:rPr>
          <w:noProof/>
          <w:sz w:val="22"/>
          <w:szCs w:val="22"/>
        </w:rPr>
        <w:t xml:space="preserve">     </w:t>
      </w:r>
      <w:r>
        <w:rPr>
          <w:noProof/>
          <w:sz w:val="22"/>
          <w:szCs w:val="22"/>
        </w:rPr>
        <w:tab/>
      </w:r>
      <w:r w:rsidRPr="00120CAC" w:rsidR="00146D81">
        <w:rPr>
          <w:noProof/>
          <w:sz w:val="22"/>
          <w:szCs w:val="22"/>
        </w:rPr>
        <w:t>2</w:t>
      </w:r>
      <w:r>
        <w:rPr>
          <w:noProof/>
          <w:sz w:val="22"/>
          <w:szCs w:val="22"/>
        </w:rPr>
        <w:t>.</w:t>
      </w:r>
      <w:r w:rsidRPr="00120CAC" w:rsidR="00146D81">
        <w:rPr>
          <w:noProof/>
          <w:sz w:val="22"/>
          <w:szCs w:val="22"/>
        </w:rPr>
        <w:t xml:space="preserve"> Inter</w:t>
      </w:r>
      <w:r>
        <w:rPr>
          <w:noProof/>
          <w:sz w:val="22"/>
          <w:szCs w:val="22"/>
        </w:rPr>
        <w:t>vento tecnico temporaneo</w:t>
      </w:r>
    </w:p>
    <w:p w:rsidRPr="00120CAC" w:rsidR="0081700E" w:rsidP="00C454BE" w:rsidRDefault="00146D81" w14:paraId="7B44A89C"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ab/>
      </w:r>
      <w:r w:rsidRPr="00120CAC">
        <w:rPr>
          <w:noProof/>
          <w:sz w:val="22"/>
          <w:szCs w:val="22"/>
        </w:rPr>
        <w:t>3.</w:t>
      </w:r>
      <w:r w:rsidR="00FD3ED3">
        <w:rPr>
          <w:noProof/>
          <w:sz w:val="22"/>
          <w:szCs w:val="22"/>
        </w:rPr>
        <w:t>D</w:t>
      </w:r>
      <w:r w:rsidRPr="00120CAC">
        <w:rPr>
          <w:noProof/>
          <w:sz w:val="22"/>
          <w:szCs w:val="22"/>
        </w:rPr>
        <w:t xml:space="preserve">) Gestione </w:t>
      </w:r>
      <w:r w:rsidRPr="00120CAC" w:rsidR="0081700E">
        <w:rPr>
          <w:noProof/>
          <w:sz w:val="22"/>
          <w:szCs w:val="22"/>
        </w:rPr>
        <w:t>dei S</w:t>
      </w:r>
      <w:r w:rsidRPr="00120CAC">
        <w:rPr>
          <w:noProof/>
          <w:sz w:val="22"/>
          <w:szCs w:val="22"/>
        </w:rPr>
        <w:t>inistri</w:t>
      </w:r>
      <w:r w:rsidRPr="00120CAC" w:rsidR="0081700E">
        <w:rPr>
          <w:noProof/>
          <w:sz w:val="22"/>
          <w:szCs w:val="22"/>
        </w:rPr>
        <w:t>, Tasse automobilistiche, C</w:t>
      </w:r>
      <w:r w:rsidRPr="00120CAC">
        <w:rPr>
          <w:noProof/>
          <w:sz w:val="22"/>
          <w:szCs w:val="22"/>
        </w:rPr>
        <w:t>op</w:t>
      </w:r>
      <w:r w:rsidRPr="00120CAC" w:rsidR="0081700E">
        <w:rPr>
          <w:noProof/>
          <w:sz w:val="22"/>
          <w:szCs w:val="22"/>
        </w:rPr>
        <w:t>erture assicurative, ANV……………</w:t>
      </w:r>
      <w:r w:rsidRPr="00120CAC" w:rsidR="00080C12">
        <w:rPr>
          <w:noProof/>
          <w:sz w:val="22"/>
          <w:szCs w:val="22"/>
        </w:rPr>
        <w:t>…………</w:t>
      </w:r>
      <w:r w:rsidR="00FD3ED3">
        <w:rPr>
          <w:noProof/>
          <w:sz w:val="22"/>
          <w:szCs w:val="22"/>
        </w:rPr>
        <w:t>.9</w:t>
      </w:r>
    </w:p>
    <w:p w:rsidRPr="00120CAC" w:rsidR="0081700E" w:rsidP="00C454BE" w:rsidRDefault="0081700E" w14:paraId="7267C0B4"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Art. 4</w:t>
      </w:r>
      <w:r w:rsidRPr="00120CAC">
        <w:rPr>
          <w:noProof/>
          <w:sz w:val="22"/>
          <w:szCs w:val="22"/>
        </w:rPr>
        <w:tab/>
      </w:r>
      <w:r w:rsidRPr="00120CAC">
        <w:rPr>
          <w:noProof/>
          <w:sz w:val="22"/>
          <w:szCs w:val="22"/>
        </w:rPr>
        <w:t>Qualità dei materiali………………</w:t>
      </w:r>
      <w:r w:rsidR="00336E53">
        <w:rPr>
          <w:noProof/>
          <w:sz w:val="22"/>
          <w:szCs w:val="22"/>
        </w:rPr>
        <w:t>………………………………………………………...………..1</w:t>
      </w:r>
      <w:r w:rsidR="00FD3ED3">
        <w:rPr>
          <w:noProof/>
          <w:sz w:val="22"/>
          <w:szCs w:val="22"/>
        </w:rPr>
        <w:t>0</w:t>
      </w:r>
    </w:p>
    <w:p w:rsidRPr="00120CAC" w:rsidR="0081700E" w:rsidP="00C454BE" w:rsidRDefault="0081700E" w14:paraId="4AB88272"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Art. 5</w:t>
      </w:r>
      <w:r w:rsidRPr="00120CAC">
        <w:rPr>
          <w:noProof/>
          <w:sz w:val="22"/>
          <w:szCs w:val="22"/>
        </w:rPr>
        <w:tab/>
      </w:r>
      <w:r w:rsidR="009A5E67">
        <w:rPr>
          <w:noProof/>
          <w:sz w:val="22"/>
          <w:szCs w:val="22"/>
        </w:rPr>
        <w:t>Gestione delle contravvenzioni -</w:t>
      </w:r>
      <w:r w:rsidRPr="00120CAC">
        <w:rPr>
          <w:noProof/>
          <w:sz w:val="22"/>
          <w:szCs w:val="22"/>
        </w:rPr>
        <w:t xml:space="preserve"> </w:t>
      </w:r>
      <w:r w:rsidR="009A5E67">
        <w:rPr>
          <w:noProof/>
          <w:sz w:val="22"/>
          <w:szCs w:val="22"/>
        </w:rPr>
        <w:t>E</w:t>
      </w:r>
      <w:r w:rsidRPr="00120CAC">
        <w:rPr>
          <w:noProof/>
          <w:sz w:val="22"/>
          <w:szCs w:val="22"/>
        </w:rPr>
        <w:t>lezione di domicilio…………</w:t>
      </w:r>
      <w:r w:rsidRPr="00120CAC" w:rsidR="00080C12">
        <w:rPr>
          <w:noProof/>
          <w:sz w:val="22"/>
          <w:szCs w:val="22"/>
        </w:rPr>
        <w:t>…………………………</w:t>
      </w:r>
      <w:r w:rsidR="009A5E67">
        <w:rPr>
          <w:noProof/>
          <w:sz w:val="22"/>
          <w:szCs w:val="22"/>
        </w:rPr>
        <w:t>...</w:t>
      </w:r>
      <w:r w:rsidRPr="00120CAC" w:rsidR="00080C12">
        <w:rPr>
          <w:noProof/>
          <w:sz w:val="22"/>
          <w:szCs w:val="22"/>
        </w:rPr>
        <w:t>….…..</w:t>
      </w:r>
      <w:r w:rsidR="00336E53">
        <w:rPr>
          <w:noProof/>
          <w:sz w:val="22"/>
          <w:szCs w:val="22"/>
        </w:rPr>
        <w:t>1</w:t>
      </w:r>
      <w:r w:rsidR="00FD3ED3">
        <w:rPr>
          <w:noProof/>
          <w:sz w:val="22"/>
          <w:szCs w:val="22"/>
        </w:rPr>
        <w:t>0</w:t>
      </w:r>
    </w:p>
    <w:p w:rsidRPr="00120CAC" w:rsidR="00B54821" w:rsidP="00B54821" w:rsidRDefault="00B54821" w14:paraId="1A4F05A6" w14:textId="77777777">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 xml:space="preserve">Art. </w:t>
      </w:r>
      <w:r w:rsidR="00693CE6">
        <w:rPr>
          <w:noProof/>
          <w:sz w:val="22"/>
          <w:szCs w:val="22"/>
        </w:rPr>
        <w:t>6</w:t>
      </w:r>
      <w:r w:rsidRPr="00120CAC">
        <w:rPr>
          <w:noProof/>
          <w:sz w:val="22"/>
          <w:szCs w:val="22"/>
        </w:rPr>
        <w:tab/>
      </w:r>
      <w:r w:rsidRPr="00120CAC">
        <w:rPr>
          <w:noProof/>
          <w:sz w:val="22"/>
          <w:szCs w:val="22"/>
        </w:rPr>
        <w:t>Inadempienze contrattuali …………………………………………………………………</w:t>
      </w:r>
      <w:r w:rsidR="00693CE6">
        <w:rPr>
          <w:noProof/>
          <w:sz w:val="22"/>
          <w:szCs w:val="22"/>
        </w:rPr>
        <w:t>………...</w:t>
      </w:r>
      <w:r w:rsidRPr="00120CAC">
        <w:rPr>
          <w:noProof/>
          <w:sz w:val="22"/>
          <w:szCs w:val="22"/>
        </w:rPr>
        <w:t>1</w:t>
      </w:r>
      <w:r w:rsidR="00693CE6">
        <w:rPr>
          <w:noProof/>
          <w:sz w:val="22"/>
          <w:szCs w:val="22"/>
        </w:rPr>
        <w:t>1</w:t>
      </w:r>
    </w:p>
    <w:p w:rsidRPr="00120CAC" w:rsidR="00B54821" w:rsidP="00B54821" w:rsidRDefault="00B54821" w14:paraId="409E35E0" w14:textId="3616D1FB">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 xml:space="preserve">Art. </w:t>
      </w:r>
      <w:r w:rsidR="00693CE6">
        <w:rPr>
          <w:noProof/>
          <w:sz w:val="22"/>
          <w:szCs w:val="22"/>
        </w:rPr>
        <w:t>7</w:t>
      </w:r>
      <w:r w:rsidRPr="00120CAC">
        <w:rPr>
          <w:noProof/>
          <w:sz w:val="22"/>
          <w:szCs w:val="22"/>
        </w:rPr>
        <w:tab/>
      </w:r>
      <w:r w:rsidRPr="00120CAC">
        <w:rPr>
          <w:noProof/>
          <w:sz w:val="22"/>
          <w:szCs w:val="22"/>
        </w:rPr>
        <w:t>Ultimazione delle prestazioni</w:t>
      </w:r>
      <w:r w:rsidRPr="00120CAC" w:rsidR="00574738">
        <w:rPr>
          <w:noProof/>
          <w:sz w:val="22"/>
          <w:szCs w:val="22"/>
        </w:rPr>
        <w:t xml:space="preserve">, percorrenze </w:t>
      </w:r>
      <w:r w:rsidRPr="00120CAC">
        <w:rPr>
          <w:noProof/>
          <w:sz w:val="22"/>
          <w:szCs w:val="22"/>
        </w:rPr>
        <w:t>e riconsegna</w:t>
      </w:r>
      <w:r w:rsidRPr="00120CAC" w:rsidR="00574738">
        <w:rPr>
          <w:noProof/>
          <w:sz w:val="22"/>
          <w:szCs w:val="22"/>
        </w:rPr>
        <w:t>………………………………… ..</w:t>
      </w:r>
      <w:r w:rsidRPr="00120CAC">
        <w:rPr>
          <w:noProof/>
          <w:sz w:val="22"/>
          <w:szCs w:val="22"/>
        </w:rPr>
        <w:t>………..1</w:t>
      </w:r>
      <w:r w:rsidR="00BA435B">
        <w:rPr>
          <w:noProof/>
          <w:sz w:val="22"/>
          <w:szCs w:val="22"/>
        </w:rPr>
        <w:t>2</w:t>
      </w:r>
    </w:p>
    <w:p w:rsidRPr="00120CAC" w:rsidR="00C454BE" w:rsidP="00C454BE" w:rsidRDefault="00C454BE" w14:paraId="254FD9F4" w14:textId="6C006271">
      <w:pPr>
        <w:tabs>
          <w:tab w:val="left" w:pos="660"/>
          <w:tab w:val="left" w:pos="993"/>
          <w:tab w:val="right" w:leader="dot" w:pos="9628"/>
        </w:tabs>
        <w:overflowPunct/>
        <w:autoSpaceDE/>
        <w:autoSpaceDN/>
        <w:adjustRightInd/>
        <w:spacing w:line="360" w:lineRule="auto"/>
        <w:ind w:left="221"/>
        <w:textAlignment w:val="auto"/>
        <w:rPr>
          <w:noProof/>
          <w:sz w:val="22"/>
          <w:szCs w:val="22"/>
        </w:rPr>
      </w:pPr>
      <w:r w:rsidRPr="00120CAC">
        <w:rPr>
          <w:noProof/>
          <w:sz w:val="22"/>
          <w:szCs w:val="22"/>
        </w:rPr>
        <w:t xml:space="preserve">Art. </w:t>
      </w:r>
      <w:r w:rsidR="00693CE6">
        <w:rPr>
          <w:noProof/>
          <w:sz w:val="22"/>
          <w:szCs w:val="22"/>
        </w:rPr>
        <w:t>8</w:t>
      </w:r>
      <w:r w:rsidRPr="00120CAC">
        <w:rPr>
          <w:noProof/>
          <w:sz w:val="22"/>
          <w:szCs w:val="22"/>
        </w:rPr>
        <w:tab/>
      </w:r>
      <w:r w:rsidRPr="00120CAC">
        <w:rPr>
          <w:noProof/>
          <w:sz w:val="22"/>
          <w:szCs w:val="22"/>
        </w:rPr>
        <w:t>Facoltà di proroga……………………………………………………………………………</w:t>
      </w:r>
      <w:r w:rsidRPr="00120CAC" w:rsidR="00080C12">
        <w:rPr>
          <w:noProof/>
          <w:sz w:val="22"/>
          <w:szCs w:val="22"/>
        </w:rPr>
        <w:t>………</w:t>
      </w:r>
      <w:r w:rsidRPr="00120CAC">
        <w:rPr>
          <w:noProof/>
          <w:sz w:val="22"/>
          <w:szCs w:val="22"/>
        </w:rPr>
        <w:t>.</w:t>
      </w:r>
      <w:r w:rsidRPr="00120CAC" w:rsidR="00080C12">
        <w:rPr>
          <w:noProof/>
          <w:sz w:val="22"/>
          <w:szCs w:val="22"/>
        </w:rPr>
        <w:t>1</w:t>
      </w:r>
      <w:r w:rsidR="00F8464F">
        <w:rPr>
          <w:noProof/>
          <w:sz w:val="22"/>
          <w:szCs w:val="22"/>
        </w:rPr>
        <w:t>3</w:t>
      </w:r>
    </w:p>
    <w:p w:rsidRPr="00120CAC" w:rsidR="00C454BE" w:rsidP="00C454BE" w:rsidRDefault="00B54821" w14:paraId="19D17C02" w14:textId="12CC8D49">
      <w:pPr>
        <w:tabs>
          <w:tab w:val="left" w:pos="660"/>
          <w:tab w:val="left" w:pos="993"/>
          <w:tab w:val="right" w:leader="dot" w:pos="9620"/>
        </w:tabs>
        <w:overflowPunct/>
        <w:autoSpaceDE/>
        <w:autoSpaceDN/>
        <w:adjustRightInd/>
        <w:spacing w:line="360" w:lineRule="auto"/>
        <w:ind w:left="221"/>
        <w:textAlignment w:val="auto"/>
        <w:rPr>
          <w:noProof/>
          <w:sz w:val="22"/>
          <w:szCs w:val="22"/>
        </w:rPr>
      </w:pPr>
      <w:r w:rsidRPr="00120CAC">
        <w:rPr>
          <w:noProof/>
          <w:sz w:val="22"/>
          <w:szCs w:val="22"/>
        </w:rPr>
        <w:t xml:space="preserve">Art. </w:t>
      </w:r>
      <w:r w:rsidR="00693CE6">
        <w:rPr>
          <w:noProof/>
          <w:sz w:val="22"/>
          <w:szCs w:val="22"/>
        </w:rPr>
        <w:t>9</w:t>
      </w:r>
      <w:r w:rsidRPr="00120CAC" w:rsidR="00C454BE">
        <w:rPr>
          <w:noProof/>
          <w:sz w:val="22"/>
          <w:szCs w:val="22"/>
        </w:rPr>
        <w:tab/>
      </w:r>
      <w:r w:rsidRPr="00120CAC" w:rsidR="00C454BE">
        <w:rPr>
          <w:noProof/>
          <w:sz w:val="22"/>
          <w:szCs w:val="22"/>
        </w:rPr>
        <w:t>Condizioni particolari - Osservanza norme ……………………………………………………</w:t>
      </w:r>
      <w:r w:rsidRPr="00120CAC" w:rsidR="003735F0">
        <w:rPr>
          <w:noProof/>
          <w:sz w:val="22"/>
          <w:szCs w:val="22"/>
        </w:rPr>
        <w:t>…….1</w:t>
      </w:r>
      <w:r w:rsidR="00F8464F">
        <w:rPr>
          <w:noProof/>
          <w:sz w:val="22"/>
          <w:szCs w:val="22"/>
        </w:rPr>
        <w:t>3</w:t>
      </w:r>
    </w:p>
    <w:p w:rsidRPr="00120CAC" w:rsidR="00A405E3" w:rsidP="00A405E3" w:rsidRDefault="00A405E3" w14:paraId="1FC39945" w14:textId="77777777">
      <w:pPr>
        <w:tabs>
          <w:tab w:val="right" w:leader="dot" w:pos="9628"/>
        </w:tabs>
        <w:overflowPunct/>
        <w:autoSpaceDE/>
        <w:autoSpaceDN/>
        <w:adjustRightInd/>
        <w:ind w:left="180"/>
        <w:textAlignment w:val="auto"/>
        <w:rPr>
          <w:b/>
          <w:bCs/>
          <w:i/>
          <w:iCs/>
          <w:noProof/>
          <w:sz w:val="22"/>
          <w:szCs w:val="22"/>
        </w:rPr>
      </w:pPr>
    </w:p>
    <w:p w:rsidR="00E92518" w:rsidP="00266E71" w:rsidRDefault="00A405E3" w14:paraId="0562CB0E" w14:textId="77777777">
      <w:pPr>
        <w:overflowPunct/>
        <w:autoSpaceDE/>
        <w:autoSpaceDN/>
        <w:adjustRightInd/>
        <w:spacing w:line="360" w:lineRule="auto"/>
        <w:jc w:val="center"/>
        <w:textAlignment w:val="auto"/>
        <w:rPr>
          <w:b/>
          <w:sz w:val="22"/>
          <w:szCs w:val="22"/>
        </w:rPr>
      </w:pPr>
      <w:r w:rsidRPr="00120CAC">
        <w:rPr>
          <w:b/>
          <w:sz w:val="22"/>
          <w:szCs w:val="22"/>
        </w:rPr>
        <w:fldChar w:fldCharType="end"/>
      </w:r>
    </w:p>
    <w:p w:rsidR="00693CE6" w:rsidP="00266E71" w:rsidRDefault="00693CE6" w14:paraId="34CE0A41" w14:textId="77777777">
      <w:pPr>
        <w:overflowPunct/>
        <w:autoSpaceDE/>
        <w:autoSpaceDN/>
        <w:adjustRightInd/>
        <w:spacing w:line="360" w:lineRule="auto"/>
        <w:jc w:val="center"/>
        <w:textAlignment w:val="auto"/>
        <w:rPr>
          <w:b/>
          <w:sz w:val="22"/>
          <w:szCs w:val="22"/>
        </w:rPr>
      </w:pPr>
    </w:p>
    <w:p w:rsidR="00693CE6" w:rsidP="00266E71" w:rsidRDefault="00693CE6" w14:paraId="62EBF3C5" w14:textId="77777777">
      <w:pPr>
        <w:overflowPunct/>
        <w:autoSpaceDE/>
        <w:autoSpaceDN/>
        <w:adjustRightInd/>
        <w:spacing w:line="360" w:lineRule="auto"/>
        <w:jc w:val="center"/>
        <w:textAlignment w:val="auto"/>
        <w:rPr>
          <w:b/>
          <w:sz w:val="22"/>
          <w:szCs w:val="22"/>
        </w:rPr>
      </w:pPr>
    </w:p>
    <w:p w:rsidR="00693CE6" w:rsidP="00266E71" w:rsidRDefault="00693CE6" w14:paraId="6D98A12B" w14:textId="77777777">
      <w:pPr>
        <w:overflowPunct/>
        <w:autoSpaceDE/>
        <w:autoSpaceDN/>
        <w:adjustRightInd/>
        <w:spacing w:line="360" w:lineRule="auto"/>
        <w:jc w:val="center"/>
        <w:textAlignment w:val="auto"/>
        <w:rPr>
          <w:b/>
          <w:sz w:val="22"/>
          <w:szCs w:val="22"/>
        </w:rPr>
      </w:pPr>
    </w:p>
    <w:p w:rsidR="00693CE6" w:rsidP="00266E71" w:rsidRDefault="00693CE6" w14:paraId="2946DB82" w14:textId="77777777">
      <w:pPr>
        <w:overflowPunct/>
        <w:autoSpaceDE/>
        <w:autoSpaceDN/>
        <w:adjustRightInd/>
        <w:spacing w:line="360" w:lineRule="auto"/>
        <w:jc w:val="center"/>
        <w:textAlignment w:val="auto"/>
        <w:rPr>
          <w:b/>
          <w:sz w:val="22"/>
          <w:szCs w:val="22"/>
        </w:rPr>
      </w:pPr>
    </w:p>
    <w:p w:rsidR="00693CE6" w:rsidP="00266E71" w:rsidRDefault="00693CE6" w14:paraId="5997CC1D" w14:textId="77777777">
      <w:pPr>
        <w:overflowPunct/>
        <w:autoSpaceDE/>
        <w:autoSpaceDN/>
        <w:adjustRightInd/>
        <w:spacing w:line="360" w:lineRule="auto"/>
        <w:jc w:val="center"/>
        <w:textAlignment w:val="auto"/>
        <w:rPr>
          <w:b/>
          <w:sz w:val="22"/>
          <w:szCs w:val="22"/>
        </w:rPr>
      </w:pPr>
    </w:p>
    <w:p w:rsidRPr="00240E53" w:rsidR="00240E53" w:rsidP="00266E71" w:rsidRDefault="00240E53" w14:paraId="13841B39" w14:textId="77777777">
      <w:pPr>
        <w:overflowPunct/>
        <w:autoSpaceDE/>
        <w:autoSpaceDN/>
        <w:adjustRightInd/>
        <w:spacing w:line="360" w:lineRule="auto"/>
        <w:jc w:val="center"/>
        <w:textAlignment w:val="auto"/>
        <w:rPr>
          <w:b/>
          <w:szCs w:val="24"/>
        </w:rPr>
      </w:pPr>
      <w:r w:rsidRPr="00240E53">
        <w:rPr>
          <w:b/>
          <w:szCs w:val="24"/>
        </w:rPr>
        <w:t>Premesse e Definizioni</w:t>
      </w:r>
    </w:p>
    <w:p w:rsidR="00240E53" w:rsidP="00266E71" w:rsidRDefault="00240E53" w14:paraId="110FFD37" w14:textId="77777777">
      <w:pPr>
        <w:overflowPunct/>
        <w:autoSpaceDE/>
        <w:autoSpaceDN/>
        <w:adjustRightInd/>
        <w:spacing w:line="360" w:lineRule="auto"/>
        <w:jc w:val="center"/>
        <w:textAlignment w:val="auto"/>
        <w:rPr>
          <w:szCs w:val="24"/>
        </w:rPr>
      </w:pPr>
    </w:p>
    <w:p w:rsidRPr="00D95663" w:rsidR="00647A9B" w:rsidP="00266E71" w:rsidRDefault="00647A9B" w14:paraId="6B699379" w14:textId="77777777">
      <w:pPr>
        <w:overflowPunct/>
        <w:autoSpaceDE/>
        <w:autoSpaceDN/>
        <w:adjustRightInd/>
        <w:spacing w:line="360" w:lineRule="auto"/>
        <w:jc w:val="center"/>
        <w:textAlignment w:val="auto"/>
        <w:rPr>
          <w:szCs w:val="24"/>
        </w:rPr>
      </w:pPr>
    </w:p>
    <w:p w:rsidRPr="00D95663" w:rsidR="00F6546C" w:rsidP="00F6546C" w:rsidRDefault="00F6546C" w14:paraId="1515A2F4" w14:textId="77777777">
      <w:pPr>
        <w:overflowPunct/>
        <w:autoSpaceDE/>
        <w:autoSpaceDN/>
        <w:adjustRightInd/>
        <w:spacing w:line="360" w:lineRule="auto"/>
        <w:jc w:val="both"/>
        <w:textAlignment w:val="auto"/>
        <w:rPr>
          <w:szCs w:val="24"/>
        </w:rPr>
      </w:pPr>
      <w:r w:rsidRPr="00D95663">
        <w:rPr>
          <w:szCs w:val="24"/>
        </w:rPr>
        <w:t>Nel testo che segue si intendono per</w:t>
      </w:r>
      <w:r w:rsidR="004F59BB">
        <w:rPr>
          <w:szCs w:val="24"/>
        </w:rPr>
        <w:t>:</w:t>
      </w:r>
    </w:p>
    <w:p w:rsidRPr="00D95663" w:rsidR="00F6546C" w:rsidP="00EF0357" w:rsidRDefault="00886303" w14:paraId="718BE693" w14:textId="77777777">
      <w:pPr>
        <w:numPr>
          <w:ilvl w:val="0"/>
          <w:numId w:val="1"/>
        </w:numPr>
        <w:overflowPunct/>
        <w:autoSpaceDE/>
        <w:autoSpaceDN/>
        <w:adjustRightInd/>
        <w:spacing w:line="360" w:lineRule="auto"/>
        <w:jc w:val="both"/>
        <w:textAlignment w:val="auto"/>
        <w:rPr>
          <w:szCs w:val="24"/>
        </w:rPr>
      </w:pPr>
      <w:r w:rsidRPr="00945315">
        <w:rPr>
          <w:b/>
          <w:szCs w:val="24"/>
        </w:rPr>
        <w:t>Stazione Appaltante</w:t>
      </w:r>
      <w:r w:rsidR="004F59BB">
        <w:rPr>
          <w:b/>
          <w:szCs w:val="24"/>
        </w:rPr>
        <w:t>/</w:t>
      </w:r>
      <w:r w:rsidRPr="00945315" w:rsidR="00340907">
        <w:rPr>
          <w:b/>
          <w:szCs w:val="24"/>
        </w:rPr>
        <w:t>Amministrazione</w:t>
      </w:r>
      <w:r w:rsidRPr="00D95663" w:rsidR="00F6546C">
        <w:rPr>
          <w:szCs w:val="24"/>
        </w:rPr>
        <w:t>:</w:t>
      </w:r>
      <w:r w:rsidR="004F59BB">
        <w:rPr>
          <w:szCs w:val="24"/>
        </w:rPr>
        <w:t xml:space="preserve"> </w:t>
      </w:r>
      <w:r w:rsidRPr="00D95663" w:rsidR="00F6546C">
        <w:rPr>
          <w:szCs w:val="24"/>
        </w:rPr>
        <w:t xml:space="preserve">la Presidenza del </w:t>
      </w:r>
      <w:proofErr w:type="gramStart"/>
      <w:r w:rsidRPr="00D95663" w:rsidR="00F6546C">
        <w:rPr>
          <w:szCs w:val="24"/>
        </w:rPr>
        <w:t>Consiglio dei Ministri</w:t>
      </w:r>
      <w:proofErr w:type="gramEnd"/>
      <w:r w:rsidRPr="00D95663">
        <w:rPr>
          <w:szCs w:val="24"/>
        </w:rPr>
        <w:t>;</w:t>
      </w:r>
    </w:p>
    <w:p w:rsidRPr="00D95663" w:rsidR="00F6546C" w:rsidP="00EF0357" w:rsidRDefault="00886303" w14:paraId="73B20E04" w14:textId="77777777">
      <w:pPr>
        <w:numPr>
          <w:ilvl w:val="0"/>
          <w:numId w:val="1"/>
        </w:numPr>
        <w:overflowPunct/>
        <w:autoSpaceDE/>
        <w:autoSpaceDN/>
        <w:adjustRightInd/>
        <w:spacing w:line="360" w:lineRule="auto"/>
        <w:jc w:val="both"/>
        <w:textAlignment w:val="auto"/>
        <w:rPr>
          <w:szCs w:val="24"/>
        </w:rPr>
      </w:pPr>
      <w:r w:rsidRPr="00945315">
        <w:rPr>
          <w:b/>
          <w:szCs w:val="24"/>
        </w:rPr>
        <w:t>Fornitore</w:t>
      </w:r>
      <w:r w:rsidR="00B31E92">
        <w:rPr>
          <w:b/>
          <w:szCs w:val="24"/>
        </w:rPr>
        <w:t xml:space="preserve"> o Società</w:t>
      </w:r>
      <w:r w:rsidRPr="00D95663" w:rsidR="00F6546C">
        <w:rPr>
          <w:szCs w:val="24"/>
        </w:rPr>
        <w:t xml:space="preserve">: </w:t>
      </w:r>
      <w:r w:rsidRPr="00D95663">
        <w:rPr>
          <w:szCs w:val="24"/>
        </w:rPr>
        <w:tab/>
      </w:r>
      <w:r w:rsidRPr="00D95663" w:rsidR="00340907">
        <w:rPr>
          <w:szCs w:val="24"/>
        </w:rPr>
        <w:tab/>
      </w:r>
      <w:r w:rsidRPr="00D95663" w:rsidR="00340907">
        <w:rPr>
          <w:szCs w:val="24"/>
        </w:rPr>
        <w:tab/>
      </w:r>
      <w:r w:rsidR="004F59BB">
        <w:rPr>
          <w:szCs w:val="24"/>
        </w:rPr>
        <w:t xml:space="preserve"> </w:t>
      </w:r>
      <w:r w:rsidRPr="00D95663" w:rsidR="00F6546C">
        <w:rPr>
          <w:szCs w:val="24"/>
        </w:rPr>
        <w:t xml:space="preserve">l’operatore economico </w:t>
      </w:r>
      <w:r w:rsidRPr="00D95663" w:rsidR="00340907">
        <w:rPr>
          <w:szCs w:val="24"/>
        </w:rPr>
        <w:t xml:space="preserve">incaricato </w:t>
      </w:r>
      <w:r w:rsidR="003D1825">
        <w:rPr>
          <w:szCs w:val="24"/>
        </w:rPr>
        <w:t>del servizio di comodato</w:t>
      </w:r>
      <w:r w:rsidRPr="00D95663">
        <w:rPr>
          <w:szCs w:val="24"/>
        </w:rPr>
        <w:t>.</w:t>
      </w:r>
    </w:p>
    <w:p w:rsidR="003C19E6" w:rsidP="00F6546C" w:rsidRDefault="003C19E6" w14:paraId="3FE9F23F" w14:textId="77777777">
      <w:pPr>
        <w:overflowPunct/>
        <w:autoSpaceDE/>
        <w:autoSpaceDN/>
        <w:adjustRightInd/>
        <w:jc w:val="center"/>
        <w:textAlignment w:val="auto"/>
        <w:rPr>
          <w:b/>
          <w:bCs/>
          <w:szCs w:val="24"/>
        </w:rPr>
      </w:pPr>
    </w:p>
    <w:p w:rsidR="00652632" w:rsidP="00F6546C" w:rsidRDefault="00652632" w14:paraId="1F72F646" w14:textId="77777777">
      <w:pPr>
        <w:overflowPunct/>
        <w:autoSpaceDE/>
        <w:autoSpaceDN/>
        <w:adjustRightInd/>
        <w:jc w:val="center"/>
        <w:textAlignment w:val="auto"/>
        <w:rPr>
          <w:b/>
          <w:bCs/>
          <w:szCs w:val="24"/>
        </w:rPr>
      </w:pPr>
    </w:p>
    <w:p w:rsidRPr="00D95663" w:rsidR="00652632" w:rsidP="00652632" w:rsidRDefault="00652632" w14:paraId="62BE7499" w14:textId="77777777">
      <w:pPr>
        <w:overflowPunct/>
        <w:autoSpaceDE/>
        <w:autoSpaceDN/>
        <w:adjustRightInd/>
        <w:jc w:val="center"/>
        <w:textAlignment w:val="auto"/>
        <w:rPr>
          <w:b/>
          <w:bCs/>
          <w:szCs w:val="24"/>
        </w:rPr>
      </w:pPr>
      <w:r w:rsidRPr="00D95663">
        <w:rPr>
          <w:b/>
          <w:bCs/>
          <w:szCs w:val="24"/>
        </w:rPr>
        <w:t>Articolo 1</w:t>
      </w:r>
    </w:p>
    <w:p w:rsidRPr="00D95663" w:rsidR="00652632" w:rsidP="00652632" w:rsidRDefault="00652632" w14:paraId="415E33A5" w14:textId="77777777">
      <w:pPr>
        <w:overflowPunct/>
        <w:autoSpaceDE/>
        <w:autoSpaceDN/>
        <w:adjustRightInd/>
        <w:jc w:val="center"/>
        <w:textAlignment w:val="auto"/>
        <w:rPr>
          <w:i/>
          <w:iCs/>
          <w:szCs w:val="24"/>
        </w:rPr>
      </w:pPr>
      <w:r w:rsidRPr="00D95663">
        <w:rPr>
          <w:i/>
          <w:iCs/>
          <w:szCs w:val="24"/>
        </w:rPr>
        <w:t>Oggetto del servizio – Caratteristiche tecniche</w:t>
      </w:r>
    </w:p>
    <w:p w:rsidRPr="00D95663" w:rsidR="00652632" w:rsidP="00652632" w:rsidRDefault="00652632" w14:paraId="08CE6F91" w14:textId="77777777">
      <w:pPr>
        <w:overflowPunct/>
        <w:autoSpaceDE/>
        <w:autoSpaceDN/>
        <w:adjustRightInd/>
        <w:jc w:val="center"/>
        <w:textAlignment w:val="auto"/>
        <w:rPr>
          <w:i/>
          <w:iCs/>
          <w:szCs w:val="24"/>
        </w:rPr>
      </w:pPr>
    </w:p>
    <w:p w:rsidR="00652632" w:rsidP="00652632" w:rsidRDefault="00652632" w14:paraId="6057BE31" w14:textId="77777777">
      <w:pPr>
        <w:overflowPunct/>
        <w:autoSpaceDE/>
        <w:autoSpaceDN/>
        <w:adjustRightInd/>
        <w:jc w:val="both"/>
        <w:textAlignment w:val="auto"/>
        <w:rPr>
          <w:szCs w:val="24"/>
        </w:rPr>
      </w:pPr>
      <w:r w:rsidRPr="00D95663">
        <w:rPr>
          <w:szCs w:val="24"/>
        </w:rPr>
        <w:t xml:space="preserve">L’appalto ha per oggetto il servizio di </w:t>
      </w:r>
      <w:r w:rsidR="002F2D79">
        <w:rPr>
          <w:szCs w:val="24"/>
        </w:rPr>
        <w:t>comodato</w:t>
      </w:r>
      <w:r w:rsidRPr="00D95663">
        <w:rPr>
          <w:szCs w:val="24"/>
        </w:rPr>
        <w:t xml:space="preserve">, senza conducente, della seguente tipologia di </w:t>
      </w:r>
      <w:r w:rsidRPr="00D95663">
        <w:rPr>
          <w:bCs/>
          <w:szCs w:val="24"/>
        </w:rPr>
        <w:t>autovetture</w:t>
      </w:r>
      <w:r w:rsidRPr="00D95663">
        <w:rPr>
          <w:szCs w:val="24"/>
        </w:rPr>
        <w:t>, conformi alle norme comunitarie relative alla</w:t>
      </w:r>
      <w:r w:rsidR="002D6FFE">
        <w:rPr>
          <w:szCs w:val="24"/>
        </w:rPr>
        <w:t xml:space="preserve"> </w:t>
      </w:r>
      <w:r w:rsidR="002475CA">
        <w:rPr>
          <w:szCs w:val="24"/>
        </w:rPr>
        <w:t>funzione cui saranno destinate.</w:t>
      </w:r>
    </w:p>
    <w:p w:rsidRPr="00D95663" w:rsidR="002475CA" w:rsidP="00652632" w:rsidRDefault="002475CA" w14:paraId="61CDCEAD" w14:textId="77777777">
      <w:pPr>
        <w:overflowPunct/>
        <w:autoSpaceDE/>
        <w:autoSpaceDN/>
        <w:adjustRightInd/>
        <w:jc w:val="both"/>
        <w:textAlignment w:val="auto"/>
        <w:rPr>
          <w:szCs w:val="24"/>
        </w:rPr>
      </w:pPr>
    </w:p>
    <w:p w:rsidRPr="005A4101" w:rsidR="00652632" w:rsidP="002475CA" w:rsidRDefault="002F2D79" w14:paraId="30BFFA9B" w14:textId="77777777">
      <w:pPr>
        <w:overflowPunct/>
        <w:autoSpaceDE/>
        <w:autoSpaceDN/>
        <w:adjustRightInd/>
        <w:spacing w:after="120"/>
        <w:ind w:left="851" w:hanging="993"/>
        <w:jc w:val="both"/>
        <w:textAlignment w:val="auto"/>
        <w:rPr>
          <w:b/>
          <w:szCs w:val="24"/>
        </w:rPr>
      </w:pPr>
      <w:r>
        <w:rPr>
          <w:b/>
          <w:szCs w:val="24"/>
        </w:rPr>
        <w:t xml:space="preserve">   </w:t>
      </w:r>
      <w:r w:rsidRPr="005A4101" w:rsidR="00652632">
        <w:rPr>
          <w:b/>
          <w:szCs w:val="24"/>
        </w:rPr>
        <w:t xml:space="preserve">Oggetto: </w:t>
      </w:r>
      <w:r w:rsidRPr="005A4101" w:rsidR="002475CA">
        <w:rPr>
          <w:b/>
          <w:szCs w:val="24"/>
        </w:rPr>
        <w:t>a</w:t>
      </w:r>
      <w:r w:rsidRPr="005A4101" w:rsidR="00652632">
        <w:rPr>
          <w:b/>
          <w:szCs w:val="24"/>
        </w:rPr>
        <w:t>utovetture ad alimentazione ibrida</w:t>
      </w:r>
      <w:r w:rsidRPr="005A4101" w:rsidR="002475CA">
        <w:rPr>
          <w:b/>
          <w:szCs w:val="24"/>
        </w:rPr>
        <w:t xml:space="preserve"> (</w:t>
      </w:r>
      <w:proofErr w:type="spellStart"/>
      <w:r w:rsidRPr="005A4101" w:rsidR="002475CA">
        <w:rPr>
          <w:b/>
          <w:szCs w:val="24"/>
        </w:rPr>
        <w:t>mhev</w:t>
      </w:r>
      <w:proofErr w:type="spellEnd"/>
      <w:r w:rsidRPr="005A4101" w:rsidR="002475CA">
        <w:rPr>
          <w:b/>
          <w:szCs w:val="24"/>
        </w:rPr>
        <w:t>)</w:t>
      </w:r>
      <w:r w:rsidRPr="005A4101" w:rsidR="00B650AE">
        <w:rPr>
          <w:b/>
          <w:szCs w:val="24"/>
        </w:rPr>
        <w:t>,</w:t>
      </w:r>
      <w:r w:rsidRPr="005A4101" w:rsidR="00A06F96">
        <w:rPr>
          <w:b/>
          <w:szCs w:val="24"/>
        </w:rPr>
        <w:t xml:space="preserve"> </w:t>
      </w:r>
      <w:r w:rsidRPr="005A4101" w:rsidR="00B650AE">
        <w:rPr>
          <w:b/>
          <w:szCs w:val="24"/>
        </w:rPr>
        <w:t>com</w:t>
      </w:r>
      <w:r w:rsidRPr="005A4101" w:rsidR="005A4101">
        <w:rPr>
          <w:b/>
          <w:szCs w:val="24"/>
        </w:rPr>
        <w:t>binato motore termico/batteria</w:t>
      </w:r>
    </w:p>
    <w:p w:rsidRPr="00784233" w:rsidR="006575F8" w:rsidP="00652632" w:rsidRDefault="006575F8" w14:paraId="6BB9E253" w14:textId="77777777">
      <w:pPr>
        <w:overflowPunct/>
        <w:autoSpaceDE/>
        <w:autoSpaceDN/>
        <w:adjustRightInd/>
        <w:spacing w:after="120"/>
        <w:textAlignment w:val="auto"/>
        <w:rPr>
          <w:szCs w:val="24"/>
        </w:rPr>
      </w:pPr>
    </w:p>
    <w:p w:rsidRPr="00784233" w:rsidR="00652632" w:rsidP="008955E9" w:rsidRDefault="00652632" w14:paraId="0695A409" w14:textId="7985146A">
      <w:pPr>
        <w:overflowPunct/>
        <w:autoSpaceDE/>
        <w:autoSpaceDN/>
        <w:adjustRightInd/>
        <w:spacing w:after="120"/>
        <w:jc w:val="center"/>
        <w:textAlignment w:val="auto"/>
      </w:pPr>
      <w:r>
        <w:t xml:space="preserve">Durata del </w:t>
      </w:r>
      <w:r w:rsidR="005A4101">
        <w:t>comodato:</w:t>
      </w:r>
      <w:r w:rsidR="38551479">
        <w:t xml:space="preserve"> almeno</w:t>
      </w:r>
      <w:r w:rsidR="005A4101">
        <w:t xml:space="preserve"> </w:t>
      </w:r>
      <w:r w:rsidRPr="42B0E8E6" w:rsidR="002475CA">
        <w:rPr>
          <w:u w:val="single"/>
        </w:rPr>
        <w:t xml:space="preserve">mesi </w:t>
      </w:r>
      <w:r w:rsidRPr="42B0E8E6" w:rsidR="005A4101">
        <w:rPr>
          <w:u w:val="single"/>
        </w:rPr>
        <w:t>12</w:t>
      </w:r>
      <w:r w:rsidRPr="42B0E8E6" w:rsidR="008955E9">
        <w:t xml:space="preserve">                       </w:t>
      </w:r>
      <w:r>
        <w:tab/>
      </w:r>
      <w:r>
        <w:t>Chilometraggio</w:t>
      </w:r>
      <w:r w:rsidR="32D1A862">
        <w:t>:</w:t>
      </w:r>
      <w:r>
        <w:tab/>
      </w:r>
      <w:r w:rsidRPr="00CF3840" w:rsidR="005A4101">
        <w:rPr>
          <w:b/>
          <w:bCs/>
          <w:u w:val="single"/>
        </w:rPr>
        <w:t>25</w:t>
      </w:r>
      <w:r w:rsidRPr="00CF3840" w:rsidR="002475CA">
        <w:rPr>
          <w:b/>
          <w:bCs/>
          <w:u w:val="single"/>
        </w:rPr>
        <w:t>.000</w:t>
      </w:r>
      <w:r w:rsidRPr="00CF3840">
        <w:rPr>
          <w:b/>
          <w:bCs/>
          <w:u w:val="single"/>
        </w:rPr>
        <w:t xml:space="preserve"> Km</w:t>
      </w:r>
      <w:r w:rsidRPr="00CF3840" w:rsidR="4BBA3A54">
        <w:rPr>
          <w:b/>
          <w:bCs/>
          <w:u w:val="single"/>
        </w:rPr>
        <w:t>/annuo</w:t>
      </w:r>
    </w:p>
    <w:tbl>
      <w:tblPr>
        <w:tblW w:w="10137" w:type="dxa"/>
        <w:tblBorders>
          <w:top w:val="nil"/>
          <w:left w:val="nil"/>
          <w:bottom w:val="nil"/>
          <w:right w:val="nil"/>
        </w:tblBorders>
        <w:tblLayout w:type="fixed"/>
        <w:tblLook w:val="0000" w:firstRow="0" w:lastRow="0" w:firstColumn="0" w:lastColumn="0" w:noHBand="0" w:noVBand="0"/>
      </w:tblPr>
      <w:tblGrid>
        <w:gridCol w:w="5625"/>
        <w:gridCol w:w="4512"/>
      </w:tblGrid>
      <w:tr w:rsidRPr="00F35C45" w:rsidR="00F35C45" w:rsidTr="33B3EBD1" w14:paraId="23DE523C" w14:textId="77777777">
        <w:trPr>
          <w:trHeight w:val="128"/>
        </w:trPr>
        <w:tc>
          <w:tcPr>
            <w:tcW w:w="10137" w:type="dxa"/>
            <w:gridSpan w:val="2"/>
            <w:tcMar/>
          </w:tcPr>
          <w:p w:rsidRPr="00F35C45" w:rsidR="00652632" w:rsidP="0081700E" w:rsidRDefault="00652632" w14:paraId="52E56223" w14:textId="77777777">
            <w:pPr>
              <w:pStyle w:val="Default"/>
              <w:rPr>
                <w:rFonts w:ascii="Times New Roman" w:hAnsi="Times New Roman" w:cs="Times New Roman"/>
                <w:color w:val="FF0000"/>
              </w:rPr>
            </w:pPr>
          </w:p>
        </w:tc>
      </w:tr>
      <w:tr w:rsidRPr="00D95663" w:rsidR="00652632" w:rsidTr="33B3EBD1" w14:paraId="2E3811CD" w14:textId="77777777">
        <w:trPr>
          <w:trHeight w:val="127"/>
        </w:trPr>
        <w:tc>
          <w:tcPr>
            <w:tcW w:w="5625" w:type="dxa"/>
            <w:tcMar/>
          </w:tcPr>
          <w:p w:rsidRPr="00784233" w:rsidR="00652632" w:rsidP="005209CD" w:rsidRDefault="00652632" w14:paraId="20C7E00E" w14:textId="77777777">
            <w:pPr>
              <w:pStyle w:val="Default"/>
              <w:rPr>
                <w:rFonts w:ascii="Times New Roman" w:hAnsi="Times New Roman" w:cs="Times New Roman"/>
                <w:color w:val="auto"/>
                <w:sz w:val="22"/>
                <w:szCs w:val="22"/>
              </w:rPr>
            </w:pPr>
            <w:r w:rsidRPr="00784233">
              <w:rPr>
                <w:rFonts w:ascii="Times New Roman" w:hAnsi="Times New Roman" w:cs="Times New Roman"/>
                <w:color w:val="auto"/>
                <w:sz w:val="22"/>
                <w:szCs w:val="22"/>
              </w:rPr>
              <w:t xml:space="preserve">Cilindrata </w:t>
            </w:r>
            <w:proofErr w:type="gramStart"/>
            <w:r w:rsidR="005209CD">
              <w:rPr>
                <w:rFonts w:ascii="Times New Roman" w:hAnsi="Times New Roman" w:cs="Times New Roman"/>
                <w:color w:val="auto"/>
                <w:sz w:val="22"/>
                <w:szCs w:val="22"/>
              </w:rPr>
              <w:t>…….</w:t>
            </w:r>
            <w:proofErr w:type="gramEnd"/>
            <w:r w:rsidRPr="00784233">
              <w:rPr>
                <w:rFonts w:ascii="Times New Roman" w:hAnsi="Times New Roman" w:cs="Times New Roman"/>
                <w:color w:val="auto"/>
                <w:sz w:val="22"/>
                <w:szCs w:val="22"/>
              </w:rPr>
              <w:t>………………………………................</w:t>
            </w:r>
          </w:p>
        </w:tc>
        <w:tc>
          <w:tcPr>
            <w:tcW w:w="4512" w:type="dxa"/>
            <w:tcMar/>
          </w:tcPr>
          <w:p w:rsidRPr="00754036" w:rsidR="00652632" w:rsidP="00F75EA3" w:rsidRDefault="005A4101" w14:paraId="2A09342E" w14:textId="748F5833" w14:noSpellErr="1">
            <w:pPr>
              <w:pStyle w:val="Default"/>
              <w:rPr>
                <w:rFonts w:ascii="Times New Roman" w:hAnsi="Times New Roman" w:cs="Times New Roman"/>
                <w:color w:val="auto"/>
                <w:sz w:val="22"/>
                <w:szCs w:val="22"/>
              </w:rPr>
            </w:pPr>
            <w:r w:rsidRPr="33B3EBD1" w:rsidR="005A4101">
              <w:rPr>
                <w:rFonts w:ascii="Times New Roman" w:hAnsi="Times New Roman" w:cs="Times New Roman"/>
                <w:color w:val="auto"/>
                <w:sz w:val="22"/>
                <w:szCs w:val="22"/>
              </w:rPr>
              <w:t xml:space="preserve">non inferiore a </w:t>
            </w:r>
            <w:r w:rsidRPr="33B3EBD1" w:rsidR="002475CA">
              <w:rPr>
                <w:rFonts w:ascii="Times New Roman" w:hAnsi="Times New Roman" w:cs="Times New Roman"/>
                <w:color w:val="auto"/>
                <w:sz w:val="22"/>
                <w:szCs w:val="22"/>
              </w:rPr>
              <w:t>1</w:t>
            </w:r>
            <w:r w:rsidRPr="33B3EBD1" w:rsidR="00F75EA3">
              <w:rPr>
                <w:rFonts w:ascii="Times New Roman" w:hAnsi="Times New Roman" w:cs="Times New Roman"/>
                <w:color w:val="auto"/>
                <w:sz w:val="22"/>
                <w:szCs w:val="22"/>
              </w:rPr>
              <w:t>4</w:t>
            </w:r>
            <w:r w:rsidRPr="33B3EBD1" w:rsidR="002475CA">
              <w:rPr>
                <w:rFonts w:ascii="Times New Roman" w:hAnsi="Times New Roman" w:cs="Times New Roman"/>
                <w:color w:val="auto"/>
                <w:sz w:val="22"/>
                <w:szCs w:val="22"/>
              </w:rPr>
              <w:t>00 cc</w:t>
            </w:r>
          </w:p>
        </w:tc>
      </w:tr>
      <w:tr w:rsidRPr="00D95663" w:rsidR="00652632" w:rsidTr="33B3EBD1" w14:paraId="6629DE15" w14:textId="77777777">
        <w:trPr>
          <w:trHeight w:val="127"/>
        </w:trPr>
        <w:tc>
          <w:tcPr>
            <w:tcW w:w="5625" w:type="dxa"/>
            <w:tcMar/>
          </w:tcPr>
          <w:p w:rsidRPr="00784233" w:rsidR="00652632" w:rsidP="001135D4" w:rsidRDefault="00652632" w14:paraId="1ECA739A" w14:textId="77777777">
            <w:pPr>
              <w:pStyle w:val="Default"/>
              <w:rPr>
                <w:rFonts w:ascii="Times New Roman" w:hAnsi="Times New Roman" w:cs="Times New Roman"/>
                <w:color w:val="auto"/>
                <w:sz w:val="22"/>
                <w:szCs w:val="22"/>
              </w:rPr>
            </w:pPr>
            <w:r w:rsidRPr="00784233">
              <w:rPr>
                <w:rFonts w:ascii="Times New Roman" w:hAnsi="Times New Roman" w:cs="Times New Roman"/>
                <w:color w:val="auto"/>
                <w:sz w:val="22"/>
                <w:szCs w:val="22"/>
              </w:rPr>
              <w:t xml:space="preserve">Potenza </w:t>
            </w:r>
            <w:r w:rsidR="00462848">
              <w:rPr>
                <w:rFonts w:ascii="Times New Roman" w:hAnsi="Times New Roman" w:cs="Times New Roman"/>
                <w:color w:val="auto"/>
                <w:sz w:val="22"/>
                <w:szCs w:val="22"/>
              </w:rPr>
              <w:t>di sistema</w:t>
            </w:r>
            <w:r w:rsidR="002F265A">
              <w:rPr>
                <w:rFonts w:ascii="Times New Roman" w:hAnsi="Times New Roman" w:cs="Times New Roman"/>
                <w:color w:val="auto"/>
                <w:sz w:val="22"/>
                <w:szCs w:val="22"/>
              </w:rPr>
              <w:t xml:space="preserve"> (termico</w:t>
            </w:r>
            <w:r w:rsidR="001135D4">
              <w:rPr>
                <w:rFonts w:ascii="Times New Roman" w:hAnsi="Times New Roman" w:cs="Times New Roman"/>
                <w:color w:val="auto"/>
                <w:sz w:val="22"/>
                <w:szCs w:val="22"/>
              </w:rPr>
              <w:t xml:space="preserve"> </w:t>
            </w:r>
            <w:r w:rsidR="002F265A">
              <w:rPr>
                <w:rFonts w:ascii="Times New Roman" w:hAnsi="Times New Roman" w:cs="Times New Roman"/>
                <w:color w:val="auto"/>
                <w:sz w:val="22"/>
                <w:szCs w:val="22"/>
              </w:rPr>
              <w:t>+</w:t>
            </w:r>
            <w:r w:rsidR="001135D4">
              <w:rPr>
                <w:rFonts w:ascii="Times New Roman" w:hAnsi="Times New Roman" w:cs="Times New Roman"/>
                <w:color w:val="auto"/>
                <w:sz w:val="22"/>
                <w:szCs w:val="22"/>
              </w:rPr>
              <w:t xml:space="preserve"> </w:t>
            </w:r>
            <w:r w:rsidR="002F265A">
              <w:rPr>
                <w:rFonts w:ascii="Times New Roman" w:hAnsi="Times New Roman" w:cs="Times New Roman"/>
                <w:color w:val="auto"/>
                <w:sz w:val="22"/>
                <w:szCs w:val="22"/>
              </w:rPr>
              <w:t>elettrico)</w:t>
            </w:r>
            <w:r w:rsidRPr="00784233">
              <w:rPr>
                <w:rFonts w:ascii="Times New Roman" w:hAnsi="Times New Roman" w:cs="Times New Roman"/>
                <w:color w:val="auto"/>
                <w:sz w:val="22"/>
                <w:szCs w:val="22"/>
              </w:rPr>
              <w:t xml:space="preserve"> </w:t>
            </w:r>
            <w:r w:rsidR="00462848">
              <w:rPr>
                <w:rFonts w:ascii="Times New Roman" w:hAnsi="Times New Roman" w:cs="Times New Roman"/>
                <w:color w:val="auto"/>
                <w:sz w:val="22"/>
                <w:szCs w:val="22"/>
              </w:rPr>
              <w:t>…</w:t>
            </w:r>
            <w:r w:rsidR="001135D4">
              <w:rPr>
                <w:rFonts w:ascii="Times New Roman" w:hAnsi="Times New Roman" w:cs="Times New Roman"/>
                <w:color w:val="auto"/>
                <w:sz w:val="22"/>
                <w:szCs w:val="22"/>
              </w:rPr>
              <w:t>…</w:t>
            </w:r>
            <w:r w:rsidR="002F265A">
              <w:rPr>
                <w:rFonts w:ascii="Times New Roman" w:hAnsi="Times New Roman" w:cs="Times New Roman"/>
                <w:color w:val="auto"/>
                <w:sz w:val="22"/>
                <w:szCs w:val="22"/>
              </w:rPr>
              <w:t>……</w:t>
            </w:r>
            <w:proofErr w:type="gramStart"/>
            <w:r w:rsidR="002F265A">
              <w:rPr>
                <w:rFonts w:ascii="Times New Roman" w:hAnsi="Times New Roman" w:cs="Times New Roman"/>
                <w:color w:val="auto"/>
                <w:sz w:val="22"/>
                <w:szCs w:val="22"/>
              </w:rPr>
              <w:t>…….</w:t>
            </w:r>
            <w:proofErr w:type="gramEnd"/>
            <w:r w:rsidR="002F265A">
              <w:rPr>
                <w:rFonts w:ascii="Times New Roman" w:hAnsi="Times New Roman" w:cs="Times New Roman"/>
                <w:color w:val="auto"/>
                <w:sz w:val="22"/>
                <w:szCs w:val="22"/>
              </w:rPr>
              <w:t>.</w:t>
            </w:r>
          </w:p>
        </w:tc>
        <w:tc>
          <w:tcPr>
            <w:tcW w:w="4512" w:type="dxa"/>
            <w:tcMar/>
          </w:tcPr>
          <w:p w:rsidRPr="00754036" w:rsidR="00652632" w:rsidP="003D1825" w:rsidRDefault="005A4101" w14:paraId="13762E81" w14:textId="77777777">
            <w:pPr>
              <w:pStyle w:val="Default"/>
              <w:rPr>
                <w:rFonts w:ascii="Times New Roman" w:hAnsi="Times New Roman" w:cs="Times New Roman"/>
                <w:color w:val="auto"/>
                <w:sz w:val="22"/>
                <w:szCs w:val="22"/>
              </w:rPr>
            </w:pPr>
            <w:r w:rsidRPr="33B3EBD1" w:rsidR="005A4101">
              <w:rPr>
                <w:rFonts w:ascii="Times New Roman" w:hAnsi="Times New Roman" w:cs="Times New Roman"/>
                <w:color w:val="auto"/>
                <w:sz w:val="22"/>
                <w:szCs w:val="22"/>
              </w:rPr>
              <w:t xml:space="preserve">non inferiore a </w:t>
            </w:r>
            <w:r w:rsidRPr="33B3EBD1" w:rsidR="002475CA">
              <w:rPr>
                <w:rFonts w:ascii="Times New Roman" w:hAnsi="Times New Roman" w:cs="Times New Roman"/>
                <w:color w:val="auto"/>
                <w:sz w:val="22"/>
                <w:szCs w:val="22"/>
              </w:rPr>
              <w:t>9</w:t>
            </w:r>
            <w:r w:rsidRPr="33B3EBD1" w:rsidR="003D1825">
              <w:rPr>
                <w:rFonts w:ascii="Times New Roman" w:hAnsi="Times New Roman" w:cs="Times New Roman"/>
                <w:color w:val="auto"/>
                <w:sz w:val="22"/>
                <w:szCs w:val="22"/>
              </w:rPr>
              <w:t>5</w:t>
            </w:r>
            <w:r w:rsidRPr="33B3EBD1" w:rsidR="00652632">
              <w:rPr>
                <w:rFonts w:ascii="Times New Roman" w:hAnsi="Times New Roman" w:cs="Times New Roman"/>
                <w:color w:val="auto"/>
                <w:sz w:val="22"/>
                <w:szCs w:val="22"/>
              </w:rPr>
              <w:t xml:space="preserve"> </w:t>
            </w:r>
            <w:r w:rsidRPr="33B3EBD1" w:rsidR="00652632">
              <w:rPr>
                <w:rFonts w:ascii="Times New Roman" w:hAnsi="Times New Roman" w:cs="Times New Roman"/>
                <w:color w:val="auto"/>
                <w:sz w:val="22"/>
                <w:szCs w:val="22"/>
              </w:rPr>
              <w:t>kw</w:t>
            </w:r>
            <w:r w:rsidRPr="33B3EBD1" w:rsidR="00652632">
              <w:rPr>
                <w:rFonts w:ascii="Times New Roman" w:hAnsi="Times New Roman" w:cs="Times New Roman"/>
                <w:color w:val="auto"/>
                <w:sz w:val="22"/>
                <w:szCs w:val="22"/>
              </w:rPr>
              <w:t xml:space="preserve"> </w:t>
            </w:r>
            <w:r w:rsidRPr="33B3EBD1" w:rsidR="00C36EA7">
              <w:rPr>
                <w:rFonts w:ascii="Times New Roman" w:hAnsi="Times New Roman" w:cs="Times New Roman"/>
                <w:color w:val="auto"/>
                <w:sz w:val="22"/>
                <w:szCs w:val="22"/>
              </w:rPr>
              <w:t xml:space="preserve">– </w:t>
            </w:r>
            <w:r w:rsidRPr="33B3EBD1" w:rsidR="002475CA">
              <w:rPr>
                <w:rFonts w:ascii="Times New Roman" w:hAnsi="Times New Roman" w:cs="Times New Roman"/>
                <w:color w:val="auto"/>
                <w:sz w:val="22"/>
                <w:szCs w:val="22"/>
              </w:rPr>
              <w:t>1</w:t>
            </w:r>
            <w:r w:rsidRPr="33B3EBD1" w:rsidR="003D1825">
              <w:rPr>
                <w:rFonts w:ascii="Times New Roman" w:hAnsi="Times New Roman" w:cs="Times New Roman"/>
                <w:color w:val="auto"/>
                <w:sz w:val="22"/>
                <w:szCs w:val="22"/>
              </w:rPr>
              <w:t>29</w:t>
            </w:r>
            <w:r w:rsidRPr="33B3EBD1" w:rsidR="00E1072E">
              <w:rPr>
                <w:rFonts w:ascii="Times New Roman" w:hAnsi="Times New Roman" w:cs="Times New Roman"/>
                <w:color w:val="auto"/>
                <w:sz w:val="22"/>
                <w:szCs w:val="22"/>
              </w:rPr>
              <w:t xml:space="preserve"> </w:t>
            </w:r>
            <w:r w:rsidRPr="33B3EBD1" w:rsidR="00C36EA7">
              <w:rPr>
                <w:rFonts w:ascii="Times New Roman" w:hAnsi="Times New Roman" w:cs="Times New Roman"/>
                <w:color w:val="auto"/>
                <w:sz w:val="22"/>
                <w:szCs w:val="22"/>
              </w:rPr>
              <w:t>cv</w:t>
            </w:r>
          </w:p>
        </w:tc>
      </w:tr>
      <w:tr w:rsidRPr="00D95663" w:rsidR="00652632" w:rsidTr="33B3EBD1" w14:paraId="418AE973" w14:textId="77777777">
        <w:trPr>
          <w:trHeight w:val="127"/>
        </w:trPr>
        <w:tc>
          <w:tcPr>
            <w:tcW w:w="5625" w:type="dxa"/>
            <w:tcMar/>
          </w:tcPr>
          <w:p w:rsidRPr="00784233" w:rsidR="00652632" w:rsidP="0081700E" w:rsidRDefault="00652632" w14:paraId="30F06EE1" w14:textId="77777777">
            <w:pPr>
              <w:pStyle w:val="Default"/>
              <w:rPr>
                <w:rFonts w:ascii="Times New Roman" w:hAnsi="Times New Roman" w:cs="Times New Roman"/>
                <w:color w:val="auto"/>
                <w:sz w:val="22"/>
                <w:szCs w:val="22"/>
              </w:rPr>
            </w:pPr>
            <w:r w:rsidRPr="00784233">
              <w:rPr>
                <w:rFonts w:ascii="Times New Roman" w:hAnsi="Times New Roman" w:cs="Times New Roman"/>
                <w:color w:val="auto"/>
                <w:sz w:val="22"/>
                <w:szCs w:val="22"/>
              </w:rPr>
              <w:t>Alimentazione ……………………………………</w:t>
            </w:r>
            <w:proofErr w:type="gramStart"/>
            <w:r w:rsidRPr="00784233">
              <w:rPr>
                <w:rFonts w:ascii="Times New Roman" w:hAnsi="Times New Roman" w:cs="Times New Roman"/>
                <w:color w:val="auto"/>
                <w:sz w:val="22"/>
                <w:szCs w:val="22"/>
              </w:rPr>
              <w:t>…….</w:t>
            </w:r>
            <w:proofErr w:type="gramEnd"/>
          </w:p>
        </w:tc>
        <w:tc>
          <w:tcPr>
            <w:tcW w:w="4512" w:type="dxa"/>
            <w:tcMar/>
          </w:tcPr>
          <w:p w:rsidRPr="00754036" w:rsidR="00652632" w:rsidP="005407A6" w:rsidRDefault="00652632" w14:paraId="4327E388" w14:textId="77777777" w14:noSpellErr="1">
            <w:pPr>
              <w:pStyle w:val="Default"/>
              <w:rPr>
                <w:rFonts w:ascii="Times New Roman" w:hAnsi="Times New Roman" w:cs="Times New Roman"/>
                <w:color w:val="auto"/>
                <w:sz w:val="22"/>
                <w:szCs w:val="22"/>
              </w:rPr>
            </w:pPr>
            <w:r w:rsidRPr="33B3EBD1" w:rsidR="00652632">
              <w:rPr>
                <w:rFonts w:ascii="Times New Roman" w:hAnsi="Times New Roman" w:cs="Times New Roman"/>
                <w:color w:val="auto"/>
                <w:sz w:val="22"/>
                <w:szCs w:val="22"/>
              </w:rPr>
              <w:t>Ibrida</w:t>
            </w:r>
            <w:r w:rsidRPr="33B3EBD1" w:rsidR="00D53DA2">
              <w:rPr>
                <w:rFonts w:ascii="Times New Roman" w:hAnsi="Times New Roman" w:cs="Times New Roman"/>
                <w:color w:val="auto"/>
                <w:sz w:val="22"/>
                <w:szCs w:val="22"/>
              </w:rPr>
              <w:t xml:space="preserve"> </w:t>
            </w:r>
            <w:r w:rsidRPr="33B3EBD1" w:rsidR="00652632">
              <w:rPr>
                <w:rFonts w:ascii="Times New Roman" w:hAnsi="Times New Roman" w:cs="Times New Roman"/>
                <w:color w:val="auto"/>
                <w:sz w:val="22"/>
                <w:szCs w:val="22"/>
              </w:rPr>
              <w:t>(benzina/elettrica</w:t>
            </w:r>
            <w:r w:rsidRPr="33B3EBD1" w:rsidR="005407A6">
              <w:rPr>
                <w:rFonts w:ascii="Times New Roman" w:hAnsi="Times New Roman" w:cs="Times New Roman"/>
                <w:color w:val="auto"/>
                <w:sz w:val="22"/>
                <w:szCs w:val="22"/>
              </w:rPr>
              <w:t>)</w:t>
            </w:r>
            <w:r w:rsidRPr="33B3EBD1" w:rsidR="00652632">
              <w:rPr>
                <w:rFonts w:ascii="Times New Roman" w:hAnsi="Times New Roman" w:cs="Times New Roman"/>
                <w:color w:val="auto"/>
                <w:sz w:val="22"/>
                <w:szCs w:val="22"/>
              </w:rPr>
              <w:t xml:space="preserve"> </w:t>
            </w:r>
          </w:p>
        </w:tc>
      </w:tr>
      <w:tr w:rsidRPr="00D95663" w:rsidR="00652632" w:rsidTr="33B3EBD1" w14:paraId="5BFEFFFE" w14:textId="77777777">
        <w:trPr>
          <w:trHeight w:val="127"/>
        </w:trPr>
        <w:tc>
          <w:tcPr>
            <w:tcW w:w="5625" w:type="dxa"/>
            <w:tcMar/>
          </w:tcPr>
          <w:p w:rsidRPr="00784233" w:rsidR="00652632" w:rsidP="002475CA" w:rsidRDefault="00652632" w14:paraId="1C41C961" w14:textId="77777777">
            <w:pPr>
              <w:pStyle w:val="Default"/>
              <w:rPr>
                <w:rFonts w:ascii="Times New Roman" w:hAnsi="Times New Roman" w:cs="Times New Roman"/>
                <w:color w:val="auto"/>
                <w:sz w:val="22"/>
                <w:szCs w:val="22"/>
              </w:rPr>
            </w:pPr>
            <w:r w:rsidRPr="00784233">
              <w:rPr>
                <w:rFonts w:ascii="Times New Roman" w:hAnsi="Times New Roman" w:cs="Times New Roman"/>
                <w:color w:val="auto"/>
                <w:sz w:val="22"/>
                <w:szCs w:val="22"/>
              </w:rPr>
              <w:t xml:space="preserve">Porte </w:t>
            </w:r>
            <w:r w:rsidR="002475CA">
              <w:rPr>
                <w:rFonts w:ascii="Times New Roman" w:hAnsi="Times New Roman" w:cs="Times New Roman"/>
                <w:color w:val="auto"/>
                <w:sz w:val="22"/>
                <w:szCs w:val="22"/>
              </w:rPr>
              <w:t xml:space="preserve">e </w:t>
            </w:r>
            <w:proofErr w:type="gramStart"/>
            <w:r w:rsidR="002475CA">
              <w:rPr>
                <w:rFonts w:ascii="Times New Roman" w:hAnsi="Times New Roman" w:cs="Times New Roman"/>
                <w:color w:val="auto"/>
                <w:sz w:val="22"/>
                <w:szCs w:val="22"/>
              </w:rPr>
              <w:t>Posti.</w:t>
            </w:r>
            <w:r w:rsidRPr="00784233">
              <w:rPr>
                <w:rFonts w:ascii="Times New Roman" w:hAnsi="Times New Roman" w:cs="Times New Roman"/>
                <w:color w:val="auto"/>
                <w:sz w:val="22"/>
                <w:szCs w:val="22"/>
              </w:rPr>
              <w:t>…</w:t>
            </w:r>
            <w:proofErr w:type="gramEnd"/>
            <w:r w:rsidRPr="00784233">
              <w:rPr>
                <w:rFonts w:ascii="Times New Roman" w:hAnsi="Times New Roman" w:cs="Times New Roman"/>
                <w:color w:val="auto"/>
                <w:sz w:val="22"/>
                <w:szCs w:val="22"/>
              </w:rPr>
              <w:t>…………………………………………</w:t>
            </w:r>
          </w:p>
        </w:tc>
        <w:tc>
          <w:tcPr>
            <w:tcW w:w="4512" w:type="dxa"/>
            <w:tcMar/>
          </w:tcPr>
          <w:p w:rsidRPr="00E979E8" w:rsidR="00652632" w:rsidP="33B3EBD1" w:rsidRDefault="00652632" w14:paraId="7B8A26AF" w14:textId="586D8874" w14:noSpellErr="1">
            <w:pPr>
              <w:pStyle w:val="Default"/>
              <w:rPr>
                <w:rFonts w:ascii="Times New Roman" w:hAnsi="Times New Roman" w:cs="Times New Roman"/>
                <w:color w:val="auto"/>
                <w:sz w:val="22"/>
                <w:szCs w:val="22"/>
              </w:rPr>
            </w:pPr>
            <w:r w:rsidRPr="33B3EBD1" w:rsidR="00652632">
              <w:rPr>
                <w:rFonts w:ascii="Times New Roman" w:hAnsi="Times New Roman" w:cs="Times New Roman"/>
                <w:color w:val="auto"/>
                <w:sz w:val="22"/>
                <w:szCs w:val="22"/>
              </w:rPr>
              <w:t xml:space="preserve">5 </w:t>
            </w:r>
            <w:r w:rsidRPr="33B3EBD1" w:rsidR="002475CA">
              <w:rPr>
                <w:rFonts w:ascii="Times New Roman" w:hAnsi="Times New Roman" w:cs="Times New Roman"/>
                <w:color w:val="auto"/>
                <w:sz w:val="22"/>
                <w:szCs w:val="22"/>
              </w:rPr>
              <w:t>/ 5</w:t>
            </w:r>
          </w:p>
        </w:tc>
      </w:tr>
      <w:tr w:rsidRPr="00D95663" w:rsidR="00652632" w:rsidTr="33B3EBD1" w14:paraId="632FF391" w14:textId="77777777">
        <w:trPr>
          <w:trHeight w:val="127"/>
        </w:trPr>
        <w:tc>
          <w:tcPr>
            <w:tcW w:w="5625" w:type="dxa"/>
            <w:tcMar/>
          </w:tcPr>
          <w:p w:rsidR="00652632" w:rsidP="0081700E" w:rsidRDefault="00652632" w14:paraId="5A83DF79" w14:textId="77777777">
            <w:pPr>
              <w:pStyle w:val="Default"/>
              <w:rPr>
                <w:rFonts w:ascii="Times New Roman" w:hAnsi="Times New Roman" w:cs="Times New Roman"/>
                <w:color w:val="auto"/>
                <w:sz w:val="22"/>
                <w:szCs w:val="22"/>
              </w:rPr>
            </w:pPr>
            <w:r w:rsidRPr="00784233">
              <w:rPr>
                <w:rFonts w:ascii="Times New Roman" w:hAnsi="Times New Roman" w:cs="Times New Roman"/>
                <w:color w:val="auto"/>
                <w:sz w:val="22"/>
                <w:szCs w:val="22"/>
              </w:rPr>
              <w:t>Lunghezza in mm ………………………………………</w:t>
            </w:r>
          </w:p>
          <w:p w:rsidR="000B34E3" w:rsidP="0081700E" w:rsidRDefault="000B34E3" w14:paraId="16B40B73" w14:textId="777777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Larghezza in mm ……………………………………….</w:t>
            </w:r>
          </w:p>
          <w:p w:rsidRPr="00784233" w:rsidR="002475CA" w:rsidP="0081700E" w:rsidRDefault="002475CA" w14:paraId="68FE6DAA" w14:textId="777777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Altezza in mm ……………………………………</w:t>
            </w:r>
            <w:proofErr w:type="gramStart"/>
            <w:r>
              <w:rPr>
                <w:rFonts w:ascii="Times New Roman" w:hAnsi="Times New Roman" w:cs="Times New Roman"/>
                <w:color w:val="auto"/>
                <w:sz w:val="22"/>
                <w:szCs w:val="22"/>
              </w:rPr>
              <w:t>…….</w:t>
            </w:r>
            <w:proofErr w:type="gramEnd"/>
          </w:p>
        </w:tc>
        <w:tc>
          <w:tcPr>
            <w:tcW w:w="4512" w:type="dxa"/>
            <w:tcMar/>
          </w:tcPr>
          <w:p w:rsidRPr="003D1825" w:rsidR="00652632" w:rsidP="00D67CBF" w:rsidRDefault="003D1825" w14:paraId="09C6FCF2" w14:textId="77777777">
            <w:pPr>
              <w:pStyle w:val="Default"/>
              <w:rPr>
                <w:rFonts w:ascii="Times New Roman" w:hAnsi="Times New Roman" w:cs="Times New Roman"/>
                <w:color w:val="auto"/>
                <w:sz w:val="22"/>
                <w:szCs w:val="22"/>
              </w:rPr>
            </w:pPr>
            <w:r w:rsidRPr="003D1825">
              <w:rPr>
                <w:rFonts w:ascii="Times New Roman" w:hAnsi="Times New Roman" w:cs="Times New Roman"/>
                <w:color w:val="auto"/>
                <w:sz w:val="22"/>
                <w:szCs w:val="22"/>
              </w:rPr>
              <w:t xml:space="preserve">non inferiore a 440 </w:t>
            </w:r>
          </w:p>
          <w:p w:rsidRPr="003D1825" w:rsidR="000B34E3" w:rsidP="00C36EA7" w:rsidRDefault="003D1825" w14:paraId="63273B13" w14:textId="77777777">
            <w:pPr>
              <w:pStyle w:val="Default"/>
              <w:rPr>
                <w:rFonts w:ascii="Times New Roman" w:hAnsi="Times New Roman" w:cs="Times New Roman"/>
                <w:color w:val="auto"/>
                <w:sz w:val="22"/>
                <w:szCs w:val="22"/>
              </w:rPr>
            </w:pPr>
            <w:r w:rsidRPr="003D1825">
              <w:rPr>
                <w:rFonts w:ascii="Times New Roman" w:hAnsi="Times New Roman" w:cs="Times New Roman"/>
                <w:color w:val="auto"/>
                <w:sz w:val="22"/>
                <w:szCs w:val="22"/>
              </w:rPr>
              <w:t>non inferiore a 180</w:t>
            </w:r>
          </w:p>
          <w:p w:rsidRPr="003D1825" w:rsidR="002475CA" w:rsidP="003D1825" w:rsidRDefault="003D1825" w14:paraId="2A28C30B" w14:textId="77777777">
            <w:pPr>
              <w:pStyle w:val="Default"/>
              <w:rPr>
                <w:rFonts w:ascii="Times New Roman" w:hAnsi="Times New Roman" w:cs="Times New Roman"/>
                <w:color w:val="auto"/>
                <w:sz w:val="22"/>
                <w:szCs w:val="22"/>
              </w:rPr>
            </w:pPr>
            <w:r w:rsidRPr="003D1825">
              <w:rPr>
                <w:rFonts w:ascii="Times New Roman" w:hAnsi="Times New Roman" w:cs="Times New Roman"/>
                <w:color w:val="auto"/>
                <w:sz w:val="22"/>
                <w:szCs w:val="22"/>
              </w:rPr>
              <w:t>non inferiore a 160</w:t>
            </w:r>
          </w:p>
        </w:tc>
      </w:tr>
      <w:tr w:rsidRPr="00D95663" w:rsidR="00652632" w:rsidTr="33B3EBD1" w14:paraId="3966D53F" w14:textId="77777777">
        <w:trPr>
          <w:trHeight w:val="132"/>
        </w:trPr>
        <w:tc>
          <w:tcPr>
            <w:tcW w:w="5625" w:type="dxa"/>
            <w:tcMar/>
          </w:tcPr>
          <w:p w:rsidR="00C36EA7" w:rsidP="0081700E" w:rsidRDefault="00C36EA7" w14:paraId="7325BC34" w14:textId="777777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Serbatoio in litri ………………………………………...</w:t>
            </w:r>
          </w:p>
          <w:p w:rsidR="003D1825" w:rsidP="0081700E" w:rsidRDefault="003D1825" w14:paraId="2E5DBAFA" w14:textId="777777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Bagagliaio in dm</w:t>
            </w:r>
            <w:r w:rsidRPr="003D1825" w:rsidR="00647A9B">
              <w:rPr>
                <w:vertAlign w:val="superscript"/>
              </w:rPr>
              <w:t>3</w:t>
            </w:r>
            <w:r>
              <w:rPr>
                <w:rFonts w:ascii="Times New Roman" w:hAnsi="Times New Roman" w:cs="Times New Roman"/>
                <w:color w:val="auto"/>
                <w:sz w:val="22"/>
                <w:szCs w:val="22"/>
              </w:rPr>
              <w:t xml:space="preserve"> </w:t>
            </w:r>
            <w:r w:rsidR="00180DAB">
              <w:rPr>
                <w:rFonts w:ascii="Times New Roman" w:hAnsi="Times New Roman" w:cs="Times New Roman"/>
                <w:color w:val="auto"/>
                <w:sz w:val="22"/>
                <w:szCs w:val="22"/>
              </w:rPr>
              <w:t>………………………………………</w:t>
            </w:r>
          </w:p>
          <w:p w:rsidR="00652632" w:rsidP="0081700E" w:rsidRDefault="00652632" w14:paraId="690B5FE1" w14:textId="77777777">
            <w:pPr>
              <w:pStyle w:val="Default"/>
              <w:rPr>
                <w:rFonts w:ascii="Times New Roman" w:hAnsi="Times New Roman" w:cs="Times New Roman"/>
                <w:color w:val="auto"/>
                <w:sz w:val="22"/>
                <w:szCs w:val="22"/>
              </w:rPr>
            </w:pPr>
            <w:r w:rsidRPr="00784233">
              <w:rPr>
                <w:rFonts w:ascii="Times New Roman" w:hAnsi="Times New Roman" w:cs="Times New Roman"/>
                <w:color w:val="auto"/>
                <w:sz w:val="22"/>
                <w:szCs w:val="22"/>
              </w:rPr>
              <w:t>Omologazione ………………………………………….</w:t>
            </w:r>
          </w:p>
          <w:p w:rsidRPr="00784233" w:rsidR="00A66728" w:rsidP="00436BB4" w:rsidRDefault="00A66728" w14:paraId="7B9232F1" w14:textId="777777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Colore </w:t>
            </w:r>
            <w:r w:rsidR="00436BB4">
              <w:rPr>
                <w:rFonts w:ascii="Times New Roman" w:hAnsi="Times New Roman" w:cs="Times New Roman"/>
                <w:color w:val="auto"/>
                <w:sz w:val="22"/>
                <w:szCs w:val="22"/>
              </w:rPr>
              <w:t xml:space="preserve">e </w:t>
            </w:r>
            <w:proofErr w:type="gramStart"/>
            <w:r w:rsidR="00436BB4">
              <w:rPr>
                <w:rFonts w:ascii="Times New Roman" w:hAnsi="Times New Roman" w:cs="Times New Roman"/>
                <w:color w:val="auto"/>
                <w:sz w:val="22"/>
                <w:szCs w:val="22"/>
              </w:rPr>
              <w:t>Interni....</w:t>
            </w:r>
            <w:proofErr w:type="gramEnd"/>
            <w:r>
              <w:rPr>
                <w:rFonts w:ascii="Times New Roman" w:hAnsi="Times New Roman" w:cs="Times New Roman"/>
                <w:color w:val="auto"/>
                <w:sz w:val="22"/>
                <w:szCs w:val="22"/>
              </w:rPr>
              <w:t>……………………………………….</w:t>
            </w:r>
          </w:p>
        </w:tc>
        <w:tc>
          <w:tcPr>
            <w:tcW w:w="4512" w:type="dxa"/>
            <w:tcMar/>
          </w:tcPr>
          <w:p w:rsidRPr="00754036" w:rsidR="00C36EA7" w:rsidP="0081700E" w:rsidRDefault="003D1825" w14:paraId="3E73667D" w14:textId="777777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non inferiore a 43</w:t>
            </w:r>
          </w:p>
          <w:p w:rsidRPr="00E1072E" w:rsidR="00652632" w:rsidP="0081700E" w:rsidRDefault="003D1825" w14:paraId="4C85A31F" w14:textId="77777777">
            <w:pPr>
              <w:pStyle w:val="Default"/>
              <w:rPr>
                <w:rFonts w:ascii="Times New Roman" w:hAnsi="Times New Roman" w:cs="Times New Roman"/>
                <w:color w:val="auto"/>
                <w:sz w:val="22"/>
                <w:szCs w:val="22"/>
              </w:rPr>
            </w:pPr>
            <w:r>
              <w:rPr>
                <w:rFonts w:ascii="Times New Roman" w:hAnsi="Times New Roman" w:cs="Times New Roman"/>
                <w:bCs/>
                <w:color w:val="auto"/>
                <w:sz w:val="22"/>
                <w:szCs w:val="22"/>
              </w:rPr>
              <w:t>non inferiore a 430</w:t>
            </w:r>
          </w:p>
          <w:p w:rsidR="00652632" w:rsidP="005407A6" w:rsidRDefault="00652632" w14:paraId="169B3CAB" w14:textId="77777777">
            <w:pPr>
              <w:pStyle w:val="Default"/>
              <w:rPr>
                <w:rFonts w:ascii="Times New Roman" w:hAnsi="Times New Roman" w:cs="Times New Roman"/>
                <w:color w:val="auto"/>
                <w:sz w:val="22"/>
                <w:szCs w:val="22"/>
              </w:rPr>
            </w:pPr>
            <w:r w:rsidRPr="00754036">
              <w:rPr>
                <w:rFonts w:ascii="Times New Roman" w:hAnsi="Times New Roman" w:cs="Times New Roman"/>
                <w:color w:val="auto"/>
                <w:sz w:val="22"/>
                <w:szCs w:val="22"/>
              </w:rPr>
              <w:t>Euro 6.d</w:t>
            </w:r>
            <w:r w:rsidRPr="00754036" w:rsidR="00211D6A">
              <w:rPr>
                <w:rFonts w:ascii="Times New Roman" w:hAnsi="Times New Roman" w:cs="Times New Roman"/>
                <w:color w:val="auto"/>
                <w:sz w:val="22"/>
                <w:szCs w:val="22"/>
              </w:rPr>
              <w:t xml:space="preserve"> </w:t>
            </w:r>
          </w:p>
          <w:p w:rsidRPr="00A06F96" w:rsidR="00A66728" w:rsidP="005A4101" w:rsidRDefault="005A4101" w14:paraId="04030C10" w14:textId="77777777">
            <w:pPr>
              <w:pStyle w:val="Default"/>
              <w:rPr>
                <w:rFonts w:ascii="Times New Roman" w:hAnsi="Times New Roman" w:cs="Times New Roman"/>
                <w:color w:val="FF0000"/>
                <w:sz w:val="22"/>
                <w:szCs w:val="22"/>
              </w:rPr>
            </w:pPr>
            <w:r>
              <w:rPr>
                <w:rFonts w:ascii="Times New Roman" w:hAnsi="Times New Roman" w:cs="Times New Roman"/>
                <w:color w:val="auto"/>
                <w:sz w:val="22"/>
                <w:szCs w:val="22"/>
              </w:rPr>
              <w:t xml:space="preserve">Preferibilmente </w:t>
            </w:r>
            <w:r w:rsidRPr="00A66728" w:rsidR="00A66728">
              <w:rPr>
                <w:rFonts w:ascii="Times New Roman" w:hAnsi="Times New Roman" w:cs="Times New Roman"/>
                <w:color w:val="auto"/>
                <w:sz w:val="22"/>
                <w:szCs w:val="22"/>
              </w:rPr>
              <w:t xml:space="preserve">Grigio </w:t>
            </w:r>
            <w:r>
              <w:rPr>
                <w:rFonts w:ascii="Times New Roman" w:hAnsi="Times New Roman" w:cs="Times New Roman"/>
                <w:color w:val="auto"/>
                <w:sz w:val="22"/>
                <w:szCs w:val="22"/>
              </w:rPr>
              <w:t xml:space="preserve">Scuro </w:t>
            </w:r>
            <w:r w:rsidRPr="00A66728" w:rsidR="00A66728">
              <w:rPr>
                <w:rFonts w:ascii="Times New Roman" w:hAnsi="Times New Roman" w:cs="Times New Roman"/>
                <w:color w:val="auto"/>
                <w:sz w:val="22"/>
                <w:szCs w:val="22"/>
              </w:rPr>
              <w:t>metallizzato</w:t>
            </w:r>
            <w:r w:rsidR="00436BB4">
              <w:rPr>
                <w:rFonts w:ascii="Times New Roman" w:hAnsi="Times New Roman" w:cs="Times New Roman"/>
                <w:color w:val="auto"/>
                <w:sz w:val="22"/>
                <w:szCs w:val="22"/>
              </w:rPr>
              <w:t xml:space="preserve"> e interni tessuto</w:t>
            </w:r>
          </w:p>
        </w:tc>
      </w:tr>
      <w:tr w:rsidRPr="00D95663" w:rsidR="00652632" w:rsidTr="33B3EBD1" w14:paraId="108D8B32" w14:textId="77777777">
        <w:trPr>
          <w:trHeight w:val="127"/>
        </w:trPr>
        <w:tc>
          <w:tcPr>
            <w:tcW w:w="5625" w:type="dxa"/>
            <w:tcMar/>
          </w:tcPr>
          <w:p w:rsidR="00652632" w:rsidP="0081700E" w:rsidRDefault="00652632" w14:paraId="2ADE0ED2" w14:textId="464C92D6">
            <w:pPr>
              <w:pStyle w:val="Default"/>
              <w:rPr>
                <w:rFonts w:ascii="Times New Roman" w:hAnsi="Times New Roman" w:cs="Times New Roman"/>
                <w:color w:val="auto"/>
                <w:sz w:val="22"/>
                <w:szCs w:val="22"/>
              </w:rPr>
            </w:pPr>
            <w:r w:rsidRPr="33B3EBD1" w:rsidR="00652632">
              <w:rPr>
                <w:rFonts w:ascii="Times New Roman" w:hAnsi="Times New Roman" w:cs="Times New Roman"/>
                <w:color w:val="auto"/>
                <w:sz w:val="22"/>
                <w:szCs w:val="22"/>
              </w:rPr>
              <w:t xml:space="preserve">Allestimenti </w:t>
            </w:r>
            <w:r w:rsidRPr="33B3EBD1" w:rsidR="002475CA">
              <w:rPr>
                <w:rFonts w:ascii="Times New Roman" w:hAnsi="Times New Roman" w:cs="Times New Roman"/>
                <w:color w:val="auto"/>
                <w:sz w:val="22"/>
                <w:szCs w:val="22"/>
              </w:rPr>
              <w:t xml:space="preserve">di serie e optional obbligatori </w:t>
            </w:r>
            <w:r w:rsidRPr="33B3EBD1" w:rsidR="002475CA">
              <w:rPr>
                <w:rFonts w:ascii="Times New Roman" w:hAnsi="Times New Roman" w:cs="Times New Roman"/>
                <w:color w:val="auto"/>
                <w:sz w:val="22"/>
                <w:szCs w:val="22"/>
              </w:rPr>
              <w:t>…….</w:t>
            </w:r>
            <w:r w:rsidRPr="33B3EBD1" w:rsidR="002475CA">
              <w:rPr>
                <w:rFonts w:ascii="Times New Roman" w:hAnsi="Times New Roman" w:cs="Times New Roman"/>
                <w:color w:val="auto"/>
                <w:sz w:val="22"/>
                <w:szCs w:val="22"/>
              </w:rPr>
              <w:t>………</w:t>
            </w:r>
            <w:r w:rsidRPr="33B3EBD1" w:rsidR="002F265A">
              <w:rPr>
                <w:rFonts w:ascii="Times New Roman" w:hAnsi="Times New Roman" w:cs="Times New Roman"/>
                <w:color w:val="auto"/>
                <w:sz w:val="22"/>
                <w:szCs w:val="22"/>
              </w:rPr>
              <w:t>.</w:t>
            </w:r>
            <w:r w:rsidRPr="33B3EBD1" w:rsidR="00652632">
              <w:rPr>
                <w:rFonts w:ascii="Times New Roman" w:hAnsi="Times New Roman" w:cs="Times New Roman"/>
                <w:color w:val="auto"/>
                <w:sz w:val="22"/>
                <w:szCs w:val="22"/>
              </w:rPr>
              <w:t xml:space="preserve">     </w:t>
            </w:r>
            <w:proofErr w:type="gramStart"/>
            <w:proofErr w:type="gramEnd"/>
          </w:p>
          <w:p w:rsidR="009A43DD" w:rsidP="0081700E" w:rsidRDefault="009A43DD" w14:paraId="5043CB0F" w14:textId="77777777">
            <w:pPr>
              <w:pStyle w:val="Default"/>
              <w:rPr>
                <w:rFonts w:ascii="Times New Roman" w:hAnsi="Times New Roman" w:cs="Times New Roman"/>
                <w:color w:val="auto"/>
                <w:sz w:val="22"/>
                <w:szCs w:val="22"/>
              </w:rPr>
            </w:pPr>
          </w:p>
          <w:p w:rsidR="009A43DD" w:rsidP="0081700E" w:rsidRDefault="009A43DD" w14:paraId="07459315" w14:textId="77777777">
            <w:pPr>
              <w:pStyle w:val="Default"/>
              <w:rPr>
                <w:rFonts w:ascii="Times New Roman" w:hAnsi="Times New Roman" w:cs="Times New Roman"/>
                <w:color w:val="auto"/>
                <w:sz w:val="22"/>
                <w:szCs w:val="22"/>
              </w:rPr>
            </w:pPr>
          </w:p>
          <w:p w:rsidR="009A43DD" w:rsidP="0081700E" w:rsidRDefault="009A43DD" w14:paraId="6537F28F" w14:textId="77777777">
            <w:pPr>
              <w:pStyle w:val="Default"/>
              <w:rPr>
                <w:rFonts w:ascii="Times New Roman" w:hAnsi="Times New Roman" w:cs="Times New Roman"/>
                <w:color w:val="auto"/>
                <w:sz w:val="22"/>
                <w:szCs w:val="22"/>
              </w:rPr>
            </w:pPr>
          </w:p>
          <w:p w:rsidR="009A43DD" w:rsidP="0081700E" w:rsidRDefault="009A43DD" w14:paraId="6DFB9E20" w14:textId="77777777">
            <w:pPr>
              <w:pStyle w:val="Default"/>
              <w:rPr>
                <w:rFonts w:ascii="Times New Roman" w:hAnsi="Times New Roman" w:cs="Times New Roman"/>
                <w:color w:val="auto"/>
                <w:sz w:val="22"/>
                <w:szCs w:val="22"/>
              </w:rPr>
            </w:pPr>
          </w:p>
          <w:p w:rsidR="009A43DD" w:rsidP="0081700E" w:rsidRDefault="009A43DD" w14:paraId="70DF9E56" w14:textId="77777777">
            <w:pPr>
              <w:pStyle w:val="Default"/>
              <w:rPr>
                <w:rFonts w:ascii="Times New Roman" w:hAnsi="Times New Roman" w:cs="Times New Roman"/>
                <w:color w:val="auto"/>
                <w:sz w:val="22"/>
                <w:szCs w:val="22"/>
              </w:rPr>
            </w:pPr>
          </w:p>
          <w:p w:rsidRPr="00784233" w:rsidR="009A43DD" w:rsidP="33B3EBD1" w:rsidRDefault="009A43DD" w14:noSpellErr="1" w14:paraId="30208D5A" w14:textId="3AD93A21">
            <w:pPr>
              <w:pStyle w:val="Default"/>
              <w:rPr>
                <w:rFonts w:ascii="Times New Roman" w:hAnsi="Times New Roman" w:cs="Times New Roman"/>
                <w:color w:val="auto"/>
                <w:sz w:val="22"/>
                <w:szCs w:val="22"/>
              </w:rPr>
            </w:pPr>
          </w:p>
          <w:p w:rsidRPr="00784233" w:rsidR="009A43DD" w:rsidP="33B3EBD1" w:rsidRDefault="009A43DD" w14:paraId="563C1C63" w14:textId="14F4A6BB">
            <w:pPr>
              <w:pStyle w:val="Default"/>
              <w:rPr>
                <w:rFonts w:ascii="Times New Roman" w:hAnsi="Times New Roman" w:cs="Times New Roman"/>
                <w:color w:val="auto"/>
                <w:sz w:val="22"/>
                <w:szCs w:val="22"/>
              </w:rPr>
            </w:pPr>
          </w:p>
          <w:p w:rsidRPr="00784233" w:rsidR="009A43DD" w:rsidP="33B3EBD1" w:rsidRDefault="009A43DD" w14:paraId="06DD0384" w14:textId="2C406F3F">
            <w:pPr>
              <w:pStyle w:val="Default"/>
              <w:rPr>
                <w:rFonts w:ascii="Times New Roman" w:hAnsi="Times New Roman" w:cs="Times New Roman"/>
                <w:color w:val="auto"/>
                <w:sz w:val="22"/>
                <w:szCs w:val="22"/>
              </w:rPr>
            </w:pPr>
          </w:p>
          <w:p w:rsidRPr="00784233" w:rsidR="009A43DD" w:rsidP="33B3EBD1" w:rsidRDefault="009A43DD" w14:paraId="47B9DFFC" w14:textId="77CDF526">
            <w:pPr>
              <w:pStyle w:val="Default"/>
              <w:rPr>
                <w:rFonts w:ascii="Times New Roman" w:hAnsi="Times New Roman" w:cs="Times New Roman"/>
                <w:color w:val="auto"/>
                <w:sz w:val="22"/>
                <w:szCs w:val="22"/>
              </w:rPr>
            </w:pPr>
          </w:p>
          <w:p w:rsidRPr="00784233" w:rsidR="009A43DD" w:rsidP="003D1825" w:rsidRDefault="009A43DD" w14:paraId="44E871BC" w14:textId="2358F1AA">
            <w:pPr>
              <w:pStyle w:val="Default"/>
              <w:rPr>
                <w:rFonts w:ascii="Times New Roman" w:hAnsi="Times New Roman" w:cs="Times New Roman"/>
                <w:color w:val="auto"/>
                <w:sz w:val="22"/>
                <w:szCs w:val="22"/>
              </w:rPr>
            </w:pPr>
          </w:p>
        </w:tc>
        <w:tc>
          <w:tcPr>
            <w:tcW w:w="4512" w:type="dxa"/>
            <w:tcMar/>
          </w:tcPr>
          <w:p w:rsidRPr="00A06F96" w:rsidR="00652632" w:rsidP="0081700E" w:rsidRDefault="00652632" w14:paraId="144A5D23" w14:textId="77777777">
            <w:pPr>
              <w:pStyle w:val="Default"/>
              <w:rPr>
                <w:rFonts w:ascii="Times New Roman" w:hAnsi="Times New Roman" w:cs="Times New Roman"/>
                <w:color w:val="FF0000"/>
                <w:sz w:val="22"/>
                <w:szCs w:val="22"/>
              </w:rPr>
            </w:pPr>
          </w:p>
          <w:p w:rsidRPr="005A4101" w:rsidR="005A4101" w:rsidP="005A4101" w:rsidRDefault="005A4101" w14:paraId="686DE899" w14:textId="77777777">
            <w:pPr>
              <w:overflowPunct/>
              <w:autoSpaceDE/>
              <w:autoSpaceDN/>
              <w:adjustRightInd/>
              <w:spacing w:after="160" w:line="259" w:lineRule="auto"/>
              <w:jc w:val="both"/>
              <w:textAlignment w:val="auto"/>
              <w:rPr>
                <w:sz w:val="22"/>
                <w:szCs w:val="22"/>
              </w:rPr>
            </w:pPr>
            <w:r w:rsidRPr="005A4101">
              <w:rPr>
                <w:sz w:val="22"/>
                <w:szCs w:val="22"/>
              </w:rPr>
              <w:t>Le dotazioni di serie saranno quelle previste dalla casa costruttr</w:t>
            </w:r>
            <w:r>
              <w:rPr>
                <w:sz w:val="22"/>
                <w:szCs w:val="22"/>
              </w:rPr>
              <w:t xml:space="preserve">ice al momento della produzione e come meglio </w:t>
            </w:r>
            <w:r w:rsidRPr="005A4101">
              <w:rPr>
                <w:sz w:val="22"/>
                <w:szCs w:val="22"/>
              </w:rPr>
              <w:t>individuate dal configuratore del produttore</w:t>
            </w:r>
          </w:p>
          <w:p w:rsidR="005A4101" w:rsidP="005A4101" w:rsidRDefault="005A4101" w14:paraId="738610EB" w14:textId="77777777">
            <w:pPr>
              <w:overflowPunct/>
              <w:autoSpaceDE/>
              <w:autoSpaceDN/>
              <w:adjustRightInd/>
              <w:spacing w:after="160" w:line="259" w:lineRule="auto"/>
              <w:ind w:hanging="284"/>
              <w:jc w:val="both"/>
              <w:textAlignment w:val="auto"/>
              <w:rPr>
                <w:rFonts w:asciiTheme="minorHAnsi" w:hAnsiTheme="minorHAnsi" w:eastAsiaTheme="minorHAnsi" w:cstheme="minorBidi"/>
                <w:sz w:val="22"/>
                <w:szCs w:val="22"/>
                <w:lang w:eastAsia="en-US"/>
              </w:rPr>
            </w:pPr>
          </w:p>
          <w:p w:rsidRPr="002B3E5E" w:rsidR="00652632" w:rsidP="001811CE" w:rsidRDefault="00652632" w14:paraId="637805D2" w14:textId="77777777">
            <w:pPr>
              <w:pStyle w:val="Default"/>
              <w:rPr>
                <w:rFonts w:ascii="Times New Roman" w:hAnsi="Times New Roman" w:cs="Times New Roman"/>
                <w:color w:val="auto"/>
                <w:sz w:val="22"/>
                <w:szCs w:val="22"/>
              </w:rPr>
            </w:pPr>
          </w:p>
          <w:p w:rsidRPr="00A06F96" w:rsidR="009A43DD" w:rsidP="009A43DD" w:rsidRDefault="009A43DD" w14:paraId="463F29E8" w14:textId="77777777">
            <w:pPr>
              <w:pStyle w:val="Default"/>
              <w:rPr>
                <w:rFonts w:ascii="Times New Roman" w:hAnsi="Times New Roman" w:cs="Times New Roman"/>
                <w:color w:val="FF0000"/>
                <w:sz w:val="22"/>
                <w:szCs w:val="22"/>
              </w:rPr>
            </w:pPr>
          </w:p>
        </w:tc>
      </w:tr>
    </w:tbl>
    <w:p w:rsidRPr="00C54A24" w:rsidR="006F0BDE" w:rsidP="33B3EBD1" w:rsidRDefault="006F0BDE" w14:paraId="76FB8BEE" w14:textId="1EC89F90">
      <w:pPr>
        <w:pStyle w:val="Normale"/>
        <w:overflowPunct/>
        <w:autoSpaceDE/>
        <w:autoSpaceDN/>
        <w:adjustRightInd/>
        <w:jc w:val="center"/>
        <w:textAlignment w:val="auto"/>
        <w:rPr>
          <w:b w:val="1"/>
          <w:bCs w:val="1"/>
          <w:noProof/>
          <w:sz w:val="22"/>
          <w:szCs w:val="22"/>
        </w:rPr>
      </w:pPr>
      <w:r w:rsidRPr="33B3EBD1" w:rsidR="006F0BDE">
        <w:rPr>
          <w:b w:val="1"/>
          <w:bCs w:val="1"/>
          <w:noProof/>
          <w:sz w:val="22"/>
          <w:szCs w:val="22"/>
        </w:rPr>
        <w:t xml:space="preserve">Art. 2 </w:t>
      </w:r>
      <w:r>
        <w:tab/>
      </w:r>
    </w:p>
    <w:p w:rsidRPr="00C54A24" w:rsidR="006F0BDE" w:rsidP="00814FF7" w:rsidRDefault="006F0BDE" w14:paraId="47DE2C64" w14:textId="77777777">
      <w:pPr>
        <w:overflowPunct/>
        <w:autoSpaceDE/>
        <w:autoSpaceDN/>
        <w:adjustRightInd/>
        <w:spacing w:line="360" w:lineRule="auto"/>
        <w:jc w:val="center"/>
        <w:textAlignment w:val="auto"/>
        <w:rPr>
          <w:i/>
          <w:szCs w:val="24"/>
        </w:rPr>
      </w:pPr>
      <w:r w:rsidRPr="00C54A24">
        <w:rPr>
          <w:i/>
          <w:noProof/>
          <w:sz w:val="22"/>
          <w:szCs w:val="22"/>
        </w:rPr>
        <w:t>Obblighi dell'Amministrazione in relazione all'uso degli autoveicoli</w:t>
      </w:r>
    </w:p>
    <w:p w:rsidRPr="002D6FFE" w:rsidR="00A228CA" w:rsidP="00814FF7" w:rsidRDefault="00A228CA" w14:paraId="016CD513" w14:textId="77777777">
      <w:pPr>
        <w:overflowPunct/>
        <w:autoSpaceDE/>
        <w:autoSpaceDN/>
        <w:adjustRightInd/>
        <w:spacing w:line="360" w:lineRule="auto"/>
        <w:jc w:val="both"/>
        <w:textAlignment w:val="auto"/>
        <w:rPr>
          <w:szCs w:val="24"/>
        </w:rPr>
      </w:pPr>
      <w:r w:rsidRPr="002D6FFE">
        <w:rPr>
          <w:szCs w:val="24"/>
        </w:rPr>
        <w:t xml:space="preserve">L’Amministrazione dichiara di attenersi ai punti di seguito specificati ed indicati per quanto </w:t>
      </w:r>
      <w:r w:rsidR="00B650AE">
        <w:rPr>
          <w:szCs w:val="24"/>
        </w:rPr>
        <w:t>concerne</w:t>
      </w:r>
      <w:r w:rsidRPr="002D6FFE">
        <w:rPr>
          <w:szCs w:val="24"/>
        </w:rPr>
        <w:t xml:space="preserve"> l’uso de</w:t>
      </w:r>
      <w:r w:rsidR="00B650AE">
        <w:rPr>
          <w:szCs w:val="24"/>
        </w:rPr>
        <w:t xml:space="preserve">gli </w:t>
      </w:r>
      <w:r w:rsidRPr="002D6FFE">
        <w:rPr>
          <w:szCs w:val="24"/>
        </w:rPr>
        <w:t>autoveicol</w:t>
      </w:r>
      <w:r w:rsidR="00B650AE">
        <w:rPr>
          <w:szCs w:val="24"/>
        </w:rPr>
        <w:t>i</w:t>
      </w:r>
      <w:r w:rsidRPr="002D6FFE">
        <w:rPr>
          <w:szCs w:val="24"/>
        </w:rPr>
        <w:t xml:space="preserve"> oggetto del </w:t>
      </w:r>
      <w:r w:rsidR="002F2D79">
        <w:rPr>
          <w:szCs w:val="24"/>
        </w:rPr>
        <w:t>comodato</w:t>
      </w:r>
      <w:r w:rsidRPr="002D6FFE">
        <w:rPr>
          <w:szCs w:val="24"/>
        </w:rPr>
        <w:t xml:space="preserve">. In particolare, </w:t>
      </w:r>
    </w:p>
    <w:p w:rsidRPr="002D6FFE" w:rsidR="00A228CA" w:rsidP="00814FF7" w:rsidRDefault="00A228CA" w14:paraId="7A9629DB" w14:textId="77777777">
      <w:pPr>
        <w:numPr>
          <w:ilvl w:val="0"/>
          <w:numId w:val="16"/>
        </w:numPr>
        <w:overflowPunct/>
        <w:autoSpaceDE/>
        <w:autoSpaceDN/>
        <w:adjustRightInd/>
        <w:spacing w:line="360" w:lineRule="auto"/>
        <w:ind w:left="426" w:hanging="426"/>
        <w:contextualSpacing/>
        <w:jc w:val="both"/>
        <w:textAlignment w:val="auto"/>
        <w:rPr>
          <w:szCs w:val="24"/>
        </w:rPr>
      </w:pPr>
      <w:r w:rsidRPr="002D6FFE">
        <w:rPr>
          <w:szCs w:val="24"/>
        </w:rPr>
        <w:t>L’Amministrazione:</w:t>
      </w:r>
    </w:p>
    <w:p w:rsidRPr="002D6FFE" w:rsidR="00A228CA" w:rsidP="00814FF7" w:rsidRDefault="00A228CA" w14:paraId="6AFD296E" w14:textId="77777777">
      <w:pPr>
        <w:numPr>
          <w:ilvl w:val="1"/>
          <w:numId w:val="16"/>
        </w:numPr>
        <w:tabs>
          <w:tab w:val="num" w:pos="1004"/>
        </w:tabs>
        <w:overflowPunct/>
        <w:autoSpaceDE/>
        <w:autoSpaceDN/>
        <w:adjustRightInd/>
        <w:spacing w:line="360" w:lineRule="auto"/>
        <w:contextualSpacing/>
        <w:jc w:val="both"/>
        <w:textAlignment w:val="auto"/>
        <w:rPr>
          <w:szCs w:val="24"/>
        </w:rPr>
      </w:pPr>
      <w:r w:rsidRPr="002D6FFE">
        <w:rPr>
          <w:szCs w:val="24"/>
        </w:rPr>
        <w:t>si impegna a rispettare i principi ed i valori nelle disposizioni di cui al D.</w:t>
      </w:r>
      <w:r w:rsidRPr="002D6FFE" w:rsidR="002D6FFE">
        <w:rPr>
          <w:szCs w:val="24"/>
        </w:rPr>
        <w:t xml:space="preserve"> </w:t>
      </w:r>
      <w:r w:rsidRPr="002D6FFE">
        <w:rPr>
          <w:szCs w:val="24"/>
        </w:rPr>
        <w:t xml:space="preserve">Lgs. n. 231/2001, e successive integrazioni e modificazioni, nonché dei principi, delle norme e degli standard previsti dal Modello di organizzazione, gestione e controllo e del Codice Etico dell’impresa ed a tenere una condotta in linea con il </w:t>
      </w:r>
      <w:proofErr w:type="gramStart"/>
      <w:r w:rsidRPr="002D6FFE">
        <w:rPr>
          <w:szCs w:val="24"/>
        </w:rPr>
        <w:t>predetto</w:t>
      </w:r>
      <w:proofErr w:type="gramEnd"/>
      <w:r w:rsidRPr="002D6FFE">
        <w:rPr>
          <w:szCs w:val="24"/>
        </w:rPr>
        <w:t xml:space="preserve"> Modello di organizzazione, gestione e controllo comunque tale da non esporre l’impresa al rischio dell’applicazione di sanzioni previste dal predetto D. Lgs. n. 231/2001;</w:t>
      </w:r>
    </w:p>
    <w:p w:rsidRPr="002D6FFE" w:rsidR="00A228CA" w:rsidP="00814FF7" w:rsidRDefault="00A228CA" w14:paraId="0C495C81" w14:textId="77777777">
      <w:pPr>
        <w:numPr>
          <w:ilvl w:val="1"/>
          <w:numId w:val="16"/>
        </w:numPr>
        <w:tabs>
          <w:tab w:val="num" w:pos="1004"/>
        </w:tabs>
        <w:overflowPunct/>
        <w:autoSpaceDE/>
        <w:autoSpaceDN/>
        <w:adjustRightInd/>
        <w:spacing w:line="360" w:lineRule="auto"/>
        <w:ind w:left="1361"/>
        <w:contextualSpacing/>
        <w:jc w:val="both"/>
        <w:textAlignment w:val="auto"/>
        <w:rPr>
          <w:szCs w:val="24"/>
        </w:rPr>
      </w:pPr>
      <w:r w:rsidRPr="002D6FFE">
        <w:rPr>
          <w:szCs w:val="24"/>
        </w:rPr>
        <w:t>non consentirà di apportare modifiche all’autoveicolo e non farà apporre scritte di nessuna natura senza espressa autorizzazione del Fornitore;</w:t>
      </w:r>
    </w:p>
    <w:p w:rsidRPr="002D6FFE" w:rsidR="00A228CA" w:rsidP="00814FF7" w:rsidRDefault="00A228CA" w14:paraId="40F4C73F" w14:textId="77777777">
      <w:pPr>
        <w:numPr>
          <w:ilvl w:val="1"/>
          <w:numId w:val="16"/>
        </w:numPr>
        <w:tabs>
          <w:tab w:val="num" w:pos="1004"/>
        </w:tabs>
        <w:overflowPunct/>
        <w:autoSpaceDE/>
        <w:autoSpaceDN/>
        <w:adjustRightInd/>
        <w:spacing w:line="360" w:lineRule="auto"/>
        <w:ind w:left="1361"/>
        <w:contextualSpacing/>
        <w:jc w:val="both"/>
        <w:textAlignment w:val="auto"/>
        <w:rPr>
          <w:szCs w:val="24"/>
        </w:rPr>
      </w:pPr>
      <w:r w:rsidRPr="002D6FFE">
        <w:rPr>
          <w:szCs w:val="24"/>
        </w:rPr>
        <w:t xml:space="preserve">si impegna affinché il conducente dell'autoveicolo sia persona abilitata alla guida in forza delle norme del Codice della strada vigenti al momento e con almeno 1 </w:t>
      </w:r>
      <w:proofErr w:type="spellStart"/>
      <w:r w:rsidRPr="002D6FFE">
        <w:rPr>
          <w:szCs w:val="24"/>
        </w:rPr>
        <w:t>anno</w:t>
      </w:r>
      <w:proofErr w:type="spellEnd"/>
      <w:r w:rsidRPr="002D6FFE">
        <w:rPr>
          <w:szCs w:val="24"/>
        </w:rPr>
        <w:t xml:space="preserve"> di esperienza alla guida; il conducente dovrà inoltre essere dipendente della Amministrazione e, se terzo, dovrà essere preventivamente autorizzato dalla medesima per iscritto;</w:t>
      </w:r>
    </w:p>
    <w:p w:rsidRPr="002D6FFE" w:rsidR="00A228CA" w:rsidP="00814FF7" w:rsidRDefault="00A228CA" w14:paraId="2446D349" w14:textId="77777777">
      <w:pPr>
        <w:numPr>
          <w:ilvl w:val="1"/>
          <w:numId w:val="16"/>
        </w:numPr>
        <w:tabs>
          <w:tab w:val="num" w:pos="1004"/>
        </w:tabs>
        <w:overflowPunct/>
        <w:autoSpaceDE/>
        <w:autoSpaceDN/>
        <w:adjustRightInd/>
        <w:spacing w:line="360" w:lineRule="auto"/>
        <w:jc w:val="both"/>
        <w:textAlignment w:val="auto"/>
        <w:rPr>
          <w:szCs w:val="24"/>
        </w:rPr>
      </w:pPr>
      <w:r w:rsidRPr="002D6FFE">
        <w:rPr>
          <w:szCs w:val="24"/>
        </w:rPr>
        <w:t>si obbliga a far osservare tutte le istruzioni del "Manuale Operativo"</w:t>
      </w:r>
      <w:r w:rsidR="009C4970">
        <w:rPr>
          <w:szCs w:val="24"/>
        </w:rPr>
        <w:t>,</w:t>
      </w:r>
      <w:r w:rsidRPr="002D6FFE">
        <w:rPr>
          <w:szCs w:val="24"/>
        </w:rPr>
        <w:t xml:space="preserve"> in dotazione all’autoveicolo;</w:t>
      </w:r>
    </w:p>
    <w:p w:rsidRPr="002D6FFE" w:rsidR="00A228CA" w:rsidP="00814FF7" w:rsidRDefault="00A228CA" w14:paraId="65E423B7" w14:textId="77777777">
      <w:pPr>
        <w:numPr>
          <w:ilvl w:val="1"/>
          <w:numId w:val="16"/>
        </w:numPr>
        <w:tabs>
          <w:tab w:val="num" w:pos="1004"/>
        </w:tabs>
        <w:overflowPunct/>
        <w:autoSpaceDE/>
        <w:autoSpaceDN/>
        <w:adjustRightInd/>
        <w:spacing w:line="360" w:lineRule="auto"/>
        <w:ind w:left="1361"/>
        <w:jc w:val="both"/>
        <w:textAlignment w:val="auto"/>
        <w:rPr>
          <w:szCs w:val="24"/>
        </w:rPr>
      </w:pPr>
      <w:r w:rsidRPr="002D6FFE">
        <w:rPr>
          <w:szCs w:val="24"/>
        </w:rPr>
        <w:t>si impegna a far effettuare il controllo del livello dei liquidi (comunque secondo quanto previsto nel Manuale Operativo) ed a provvedere ad eventuali rabbocchi usufruendo dei centri convenzionati indicati dal Fornitore;</w:t>
      </w:r>
    </w:p>
    <w:p w:rsidRPr="002D6FFE" w:rsidR="00A228CA" w:rsidP="00814FF7" w:rsidRDefault="00A228CA" w14:paraId="69E7A2C0" w14:textId="77777777">
      <w:pPr>
        <w:numPr>
          <w:ilvl w:val="1"/>
          <w:numId w:val="16"/>
        </w:numPr>
        <w:tabs>
          <w:tab w:val="num" w:pos="1004"/>
        </w:tabs>
        <w:overflowPunct/>
        <w:autoSpaceDE/>
        <w:autoSpaceDN/>
        <w:adjustRightInd/>
        <w:spacing w:line="360" w:lineRule="auto"/>
        <w:jc w:val="both"/>
        <w:textAlignment w:val="auto"/>
        <w:rPr>
          <w:szCs w:val="24"/>
        </w:rPr>
      </w:pPr>
      <w:r w:rsidRPr="002D6FFE">
        <w:rPr>
          <w:szCs w:val="24"/>
        </w:rPr>
        <w:t>si impegna a far controllare costantemente la pressione degli pneumatici e lo spessore del battistrada che non dovrà mai essere inferiore al minimo previsto dalla legge;</w:t>
      </w:r>
    </w:p>
    <w:p w:rsidRPr="002D6FFE" w:rsidR="00A228CA" w:rsidP="00814FF7" w:rsidRDefault="00A228CA" w14:paraId="54403450" w14:textId="77777777">
      <w:pPr>
        <w:numPr>
          <w:ilvl w:val="1"/>
          <w:numId w:val="16"/>
        </w:numPr>
        <w:tabs>
          <w:tab w:val="num" w:pos="1004"/>
        </w:tabs>
        <w:overflowPunct/>
        <w:autoSpaceDE/>
        <w:autoSpaceDN/>
        <w:adjustRightInd/>
        <w:spacing w:line="360" w:lineRule="auto"/>
        <w:jc w:val="both"/>
        <w:textAlignment w:val="auto"/>
        <w:rPr>
          <w:szCs w:val="24"/>
        </w:rPr>
      </w:pPr>
      <w:r w:rsidRPr="002D6FFE">
        <w:rPr>
          <w:szCs w:val="24"/>
        </w:rPr>
        <w:t>si impegna a custodire l’autoveicolo assumendosi l'obbligo della migliore conservazione e manutenzione del medesimo. Non potrà concederlo in pegno o garanzia e non permetterà che sia sottoposto a pignoramento.</w:t>
      </w:r>
    </w:p>
    <w:p w:rsidRPr="002D6FFE" w:rsidR="00A228CA" w:rsidP="00814FF7" w:rsidRDefault="00A228CA" w14:paraId="1275E49D" w14:textId="77777777">
      <w:pPr>
        <w:numPr>
          <w:ilvl w:val="0"/>
          <w:numId w:val="16"/>
        </w:numPr>
        <w:overflowPunct/>
        <w:autoSpaceDE/>
        <w:autoSpaceDN/>
        <w:adjustRightInd/>
        <w:spacing w:line="360" w:lineRule="auto"/>
        <w:ind w:hanging="644"/>
        <w:jc w:val="both"/>
        <w:textAlignment w:val="auto"/>
        <w:rPr>
          <w:szCs w:val="24"/>
        </w:rPr>
      </w:pPr>
      <w:r w:rsidRPr="002D6FFE">
        <w:rPr>
          <w:szCs w:val="24"/>
        </w:rPr>
        <w:t>L’autoveicolo sarà sempre condotto con la diligenza e la cura del “buon padre di famiglia”, seguendo scrupolosamente le norme del codice della strada ed assumendosi l’Amministrazione</w:t>
      </w:r>
      <w:r w:rsidRPr="002D6FFE">
        <w:rPr>
          <w:b/>
          <w:i/>
          <w:szCs w:val="24"/>
        </w:rPr>
        <w:t xml:space="preserve"> </w:t>
      </w:r>
      <w:r w:rsidRPr="002D6FFE">
        <w:rPr>
          <w:szCs w:val="24"/>
        </w:rPr>
        <w:t>qualsiasi conseguenza per eventuali infrazioni.</w:t>
      </w:r>
    </w:p>
    <w:p w:rsidRPr="002D6FFE" w:rsidR="00A228CA" w:rsidP="00814FF7" w:rsidRDefault="00A228CA" w14:paraId="34D2E571" w14:textId="77777777">
      <w:pPr>
        <w:numPr>
          <w:ilvl w:val="0"/>
          <w:numId w:val="16"/>
        </w:numPr>
        <w:overflowPunct/>
        <w:autoSpaceDE/>
        <w:autoSpaceDN/>
        <w:adjustRightInd/>
        <w:spacing w:line="360" w:lineRule="auto"/>
        <w:ind w:hanging="644"/>
        <w:jc w:val="both"/>
        <w:textAlignment w:val="auto"/>
        <w:rPr>
          <w:szCs w:val="24"/>
        </w:rPr>
      </w:pPr>
      <w:r w:rsidRPr="002D6FFE">
        <w:rPr>
          <w:szCs w:val="24"/>
        </w:rPr>
        <w:t>L’autoveicolo non sarà adibito a trasporto di persone e/o merce in contrasto con quanto previsto dal libretto di circolazione e da quello di "Uso e Manutenzione".</w:t>
      </w:r>
    </w:p>
    <w:p w:rsidRPr="002D6FFE" w:rsidR="00A228CA" w:rsidP="00814FF7" w:rsidRDefault="00A228CA" w14:paraId="28C6FD86" w14:textId="77777777">
      <w:pPr>
        <w:numPr>
          <w:ilvl w:val="0"/>
          <w:numId w:val="16"/>
        </w:numPr>
        <w:overflowPunct/>
        <w:autoSpaceDE/>
        <w:autoSpaceDN/>
        <w:adjustRightInd/>
        <w:spacing w:line="360" w:lineRule="auto"/>
        <w:ind w:hanging="644"/>
        <w:jc w:val="both"/>
        <w:textAlignment w:val="auto"/>
        <w:rPr>
          <w:szCs w:val="24"/>
        </w:rPr>
      </w:pPr>
      <w:r w:rsidRPr="002D6FFE">
        <w:rPr>
          <w:szCs w:val="24"/>
        </w:rPr>
        <w:t>L’autoveicolo non sarà utilizzato in modo da rendere invalide, inefficaci o non applicabili le condizioni di polizza assicurativa.</w:t>
      </w:r>
    </w:p>
    <w:p w:rsidRPr="002D6FFE" w:rsidR="00A228CA" w:rsidP="00814FF7" w:rsidRDefault="00A228CA" w14:paraId="1BAA0CB4" w14:textId="77777777">
      <w:pPr>
        <w:numPr>
          <w:ilvl w:val="0"/>
          <w:numId w:val="16"/>
        </w:numPr>
        <w:overflowPunct/>
        <w:autoSpaceDE/>
        <w:autoSpaceDN/>
        <w:adjustRightInd/>
        <w:spacing w:line="360" w:lineRule="auto"/>
        <w:ind w:hanging="644"/>
        <w:jc w:val="both"/>
        <w:textAlignment w:val="auto"/>
        <w:rPr>
          <w:szCs w:val="24"/>
        </w:rPr>
      </w:pPr>
      <w:r w:rsidRPr="002D6FFE">
        <w:rPr>
          <w:szCs w:val="24"/>
        </w:rPr>
        <w:t>L’autoveicolo non sarà utilizzato per trasporto persone dietro compenso, per competizioni di qualsiasi natura, per trainare o spingere altro autoveicolo o per percorsi fuori strada.</w:t>
      </w:r>
    </w:p>
    <w:p w:rsidRPr="002D6FFE" w:rsidR="00A228CA" w:rsidP="00814FF7" w:rsidRDefault="00A228CA" w14:paraId="261E8735" w14:textId="77777777">
      <w:pPr>
        <w:numPr>
          <w:ilvl w:val="0"/>
          <w:numId w:val="16"/>
        </w:numPr>
        <w:overflowPunct/>
        <w:autoSpaceDE/>
        <w:autoSpaceDN/>
        <w:adjustRightInd/>
        <w:spacing w:line="360" w:lineRule="auto"/>
        <w:ind w:hanging="644"/>
        <w:jc w:val="both"/>
        <w:textAlignment w:val="auto"/>
        <w:rPr>
          <w:szCs w:val="24"/>
        </w:rPr>
      </w:pPr>
      <w:r w:rsidRPr="002D6FFE">
        <w:rPr>
          <w:szCs w:val="24"/>
        </w:rPr>
        <w:t xml:space="preserve">In caso di furto, l’Amministrazione provvederà a far sporgere immediata denuncia alla Autorità </w:t>
      </w:r>
      <w:proofErr w:type="gramStart"/>
      <w:r w:rsidRPr="002D6FFE">
        <w:rPr>
          <w:szCs w:val="24"/>
        </w:rPr>
        <w:t>Giudiziaria</w:t>
      </w:r>
      <w:proofErr w:type="gramEnd"/>
      <w:r w:rsidRPr="002D6FFE">
        <w:rPr>
          <w:szCs w:val="24"/>
        </w:rPr>
        <w:t xml:space="preserve"> la quale copia sarà inviata entro 48 ore al Fornitore unitamente alle chiavi in dotazione (compresi, se consegnati, la chiave master per le duplicazioni e/o la documentazione contenente eventuali codici per avviamenti manuali in emergenza) e telecomando antifurto (se previsto) del veicolo. Anche in caso di furto parziale, o atto vandalico, sarà presentata denuncia all’Autorità Giudiziaria con trasmissione della copia al Fornitore con le stesse modalità di cui sopra.</w:t>
      </w:r>
    </w:p>
    <w:p w:rsidRPr="002D6FFE" w:rsidR="00A228CA" w:rsidP="00814FF7" w:rsidRDefault="00A228CA" w14:paraId="3D29155E" w14:textId="77777777">
      <w:pPr>
        <w:numPr>
          <w:ilvl w:val="0"/>
          <w:numId w:val="16"/>
        </w:numPr>
        <w:overflowPunct/>
        <w:autoSpaceDE/>
        <w:autoSpaceDN/>
        <w:adjustRightInd/>
        <w:spacing w:line="360" w:lineRule="auto"/>
        <w:ind w:hanging="644"/>
        <w:jc w:val="both"/>
        <w:textAlignment w:val="auto"/>
        <w:rPr>
          <w:szCs w:val="24"/>
        </w:rPr>
      </w:pPr>
      <w:r w:rsidRPr="002D6FFE">
        <w:rPr>
          <w:szCs w:val="24"/>
        </w:rPr>
        <w:t>In caso di incidente, l’Amministrazione assegnataria seguir</w:t>
      </w:r>
      <w:r w:rsidR="00B650AE">
        <w:rPr>
          <w:szCs w:val="24"/>
        </w:rPr>
        <w:t>à</w:t>
      </w:r>
      <w:r w:rsidRPr="002D6FFE">
        <w:rPr>
          <w:szCs w:val="24"/>
        </w:rPr>
        <w:t xml:space="preserve"> le istruzioni del Manuale Operativo e trasmetterà il modulo CID o la dichiarazione di incidente al Fornitore entro 48 ore dall’accadimento via e-mail con le modalità che verranno concordate con il medesimo.</w:t>
      </w:r>
    </w:p>
    <w:p w:rsidR="00A228CA" w:rsidP="00814FF7" w:rsidRDefault="00A228CA" w14:paraId="3B74CC26" w14:textId="41E42AE5">
      <w:pPr>
        <w:numPr>
          <w:ilvl w:val="0"/>
          <w:numId w:val="16"/>
        </w:numPr>
        <w:overflowPunct/>
        <w:autoSpaceDE/>
        <w:autoSpaceDN/>
        <w:adjustRightInd/>
        <w:spacing w:line="360" w:lineRule="auto"/>
        <w:ind w:hanging="644"/>
        <w:jc w:val="both"/>
        <w:textAlignment w:val="auto"/>
      </w:pPr>
      <w:r>
        <w:t xml:space="preserve">Con l’avvenuta sottoscrizione dell’accordo, l’Amministrazione manleva espressamente il Fornitore dall’onere del pagamento delle sanzioni amministrative pecuniarie derivanti da violazioni al Codice della strada e delle relative norme di attuazione. Qualora, in attuazione di quanto previsto all’art. 94, comma 4-bis, del Codice della strada, le sanzioni amministrative venissero notificate direttamente dalle Autorità competenti all’Amministrazione, quest’ultima provvederà alla definizione del verbale stesso senza il tramite del Fornitore, dandone notifica. Eventuali sanzioni </w:t>
      </w:r>
      <w:r w:rsidR="1E2F0DB7">
        <w:t>che dovessero essere invece notificate al Fornitore</w:t>
      </w:r>
      <w:r>
        <w:t xml:space="preserve"> non sarebbero da questi pagate ma sarebbero respinte – ai fini della rinotifica all’utilizzatore - alle Autorità sanzionatrici competenti per territorio.</w:t>
      </w:r>
    </w:p>
    <w:p w:rsidRPr="002D6FFE" w:rsidR="00814FF7" w:rsidP="00814FF7" w:rsidRDefault="00814FF7" w14:paraId="3B7B4B86" w14:textId="77777777">
      <w:pPr>
        <w:overflowPunct/>
        <w:autoSpaceDE/>
        <w:autoSpaceDN/>
        <w:adjustRightInd/>
        <w:spacing w:line="360" w:lineRule="auto"/>
        <w:ind w:left="644"/>
        <w:jc w:val="both"/>
        <w:textAlignment w:val="auto"/>
        <w:rPr>
          <w:szCs w:val="24"/>
        </w:rPr>
      </w:pPr>
    </w:p>
    <w:p w:rsidR="004863F0" w:rsidP="00814FF7" w:rsidRDefault="004863F0" w14:paraId="3A0FF5F2" w14:textId="77777777">
      <w:pPr>
        <w:overflowPunct/>
        <w:autoSpaceDE/>
        <w:autoSpaceDN/>
        <w:adjustRightInd/>
        <w:spacing w:line="360" w:lineRule="auto"/>
        <w:ind w:left="644"/>
        <w:jc w:val="both"/>
        <w:textAlignment w:val="auto"/>
        <w:rPr>
          <w:sz w:val="22"/>
        </w:rPr>
      </w:pPr>
    </w:p>
    <w:p w:rsidRPr="00D95663" w:rsidR="006F0BDE" w:rsidP="00814FF7" w:rsidRDefault="006F0BDE" w14:paraId="5630AD66" w14:textId="77777777">
      <w:pPr>
        <w:overflowPunct/>
        <w:autoSpaceDE/>
        <w:autoSpaceDN/>
        <w:adjustRightInd/>
        <w:spacing w:line="360" w:lineRule="auto"/>
        <w:textAlignment w:val="auto"/>
        <w:rPr>
          <w:vanish/>
          <w:color w:val="000000"/>
          <w:szCs w:val="24"/>
        </w:rPr>
      </w:pPr>
    </w:p>
    <w:p w:rsidRPr="00D95663" w:rsidR="00F6546C" w:rsidP="00814FF7" w:rsidRDefault="00146D81" w14:paraId="5E8E87F5" w14:textId="77777777">
      <w:pPr>
        <w:overflowPunct/>
        <w:autoSpaceDE/>
        <w:autoSpaceDN/>
        <w:adjustRightInd/>
        <w:spacing w:line="360" w:lineRule="auto"/>
        <w:jc w:val="center"/>
        <w:textAlignment w:val="auto"/>
        <w:rPr>
          <w:b/>
          <w:bCs/>
          <w:szCs w:val="24"/>
        </w:rPr>
      </w:pPr>
      <w:r>
        <w:rPr>
          <w:b/>
          <w:bCs/>
          <w:szCs w:val="24"/>
        </w:rPr>
        <w:t>Articolo 3</w:t>
      </w:r>
    </w:p>
    <w:p w:rsidRPr="00A0505B" w:rsidR="00F6546C" w:rsidP="00814FF7" w:rsidRDefault="00F6546C" w14:paraId="70B81F2E" w14:textId="77777777">
      <w:pPr>
        <w:overflowPunct/>
        <w:autoSpaceDE/>
        <w:autoSpaceDN/>
        <w:adjustRightInd/>
        <w:spacing w:line="360" w:lineRule="auto"/>
        <w:jc w:val="center"/>
        <w:textAlignment w:val="auto"/>
        <w:rPr>
          <w:i/>
          <w:iCs/>
          <w:szCs w:val="24"/>
        </w:rPr>
      </w:pPr>
      <w:r w:rsidRPr="00A0505B">
        <w:rPr>
          <w:i/>
          <w:iCs/>
          <w:szCs w:val="24"/>
        </w:rPr>
        <w:t xml:space="preserve">Avvio </w:t>
      </w:r>
      <w:r w:rsidRPr="00A0505B" w:rsidR="00681A88">
        <w:rPr>
          <w:i/>
          <w:iCs/>
          <w:szCs w:val="24"/>
        </w:rPr>
        <w:t xml:space="preserve">del </w:t>
      </w:r>
      <w:r w:rsidRPr="00A0505B" w:rsidR="00266E71">
        <w:rPr>
          <w:i/>
          <w:iCs/>
          <w:szCs w:val="24"/>
        </w:rPr>
        <w:t>servizio</w:t>
      </w:r>
      <w:r w:rsidRPr="00A0505B">
        <w:rPr>
          <w:i/>
          <w:iCs/>
          <w:szCs w:val="24"/>
        </w:rPr>
        <w:t>, inizio delle prestazioni di gestione e manutenzione dell’autoveicolo</w:t>
      </w:r>
    </w:p>
    <w:p w:rsidRPr="00A0505B" w:rsidR="00C86BD8" w:rsidP="00814FF7" w:rsidRDefault="006575F8" w14:paraId="151BE855" w14:textId="2C92D4A0">
      <w:pPr>
        <w:overflowPunct/>
        <w:autoSpaceDE/>
        <w:autoSpaceDN/>
        <w:adjustRightInd/>
        <w:spacing w:line="360" w:lineRule="auto"/>
        <w:jc w:val="both"/>
        <w:textAlignment w:val="auto"/>
      </w:pPr>
      <w:r w:rsidRPr="00A0505B">
        <w:t xml:space="preserve">La consegna è prevista entro </w:t>
      </w:r>
      <w:r w:rsidRPr="00A0505B" w:rsidR="27FFDA57">
        <w:t>120</w:t>
      </w:r>
      <w:r w:rsidRPr="00A0505B">
        <w:t xml:space="preserve"> giorni</w:t>
      </w:r>
      <w:r w:rsidRPr="00A0505B">
        <w:rPr>
          <w:color w:val="FF0000"/>
        </w:rPr>
        <w:t xml:space="preserve"> </w:t>
      </w:r>
      <w:r w:rsidRPr="00A0505B">
        <w:t>dall’</w:t>
      </w:r>
      <w:r w:rsidRPr="00A0505B" w:rsidR="00557306">
        <w:t>invio</w:t>
      </w:r>
      <w:r w:rsidRPr="00A0505B" w:rsidR="00557306">
        <w:rPr>
          <w:color w:val="FF0000"/>
        </w:rPr>
        <w:t xml:space="preserve"> </w:t>
      </w:r>
      <w:r w:rsidRPr="00A0505B">
        <w:t>dell’ordine di fornitura</w:t>
      </w:r>
      <w:r w:rsidRPr="00A0505B" w:rsidR="002B3E5E">
        <w:t xml:space="preserve">. </w:t>
      </w:r>
    </w:p>
    <w:p w:rsidRPr="00A0505B" w:rsidR="009C4970" w:rsidP="00814FF7" w:rsidRDefault="002B3E5E" w14:paraId="243FECE8" w14:textId="77777777">
      <w:pPr>
        <w:pStyle w:val="Paragrafoelenco"/>
        <w:numPr>
          <w:ilvl w:val="0"/>
          <w:numId w:val="31"/>
        </w:numPr>
        <w:overflowPunct/>
        <w:autoSpaceDE/>
        <w:autoSpaceDN/>
        <w:adjustRightInd/>
        <w:spacing w:line="360" w:lineRule="auto"/>
        <w:jc w:val="both"/>
        <w:textAlignment w:val="auto"/>
        <w:rPr>
          <w:szCs w:val="24"/>
        </w:rPr>
      </w:pPr>
      <w:r w:rsidRPr="00A0505B">
        <w:rPr>
          <w:szCs w:val="24"/>
        </w:rPr>
        <w:t xml:space="preserve">Tale previsione tiene </w:t>
      </w:r>
      <w:r w:rsidRPr="00A0505B" w:rsidR="00FA583B">
        <w:rPr>
          <w:szCs w:val="24"/>
        </w:rPr>
        <w:t xml:space="preserve">necessariamente </w:t>
      </w:r>
      <w:r w:rsidRPr="00A0505B">
        <w:rPr>
          <w:szCs w:val="24"/>
        </w:rPr>
        <w:t xml:space="preserve">conto </w:t>
      </w:r>
      <w:r w:rsidRPr="00A0505B" w:rsidR="00C86BD8">
        <w:rPr>
          <w:szCs w:val="24"/>
        </w:rPr>
        <w:t>della</w:t>
      </w:r>
      <w:r w:rsidRPr="00A0505B">
        <w:rPr>
          <w:bCs/>
          <w:szCs w:val="24"/>
        </w:rPr>
        <w:t> situazione internazionale relativa al mercato energetico</w:t>
      </w:r>
      <w:r w:rsidRPr="00A0505B">
        <w:rPr>
          <w:szCs w:val="24"/>
        </w:rPr>
        <w:t> e </w:t>
      </w:r>
      <w:r w:rsidRPr="00A0505B">
        <w:rPr>
          <w:bCs/>
          <w:szCs w:val="24"/>
        </w:rPr>
        <w:t>all'approvvigionamento delle risorse</w:t>
      </w:r>
      <w:r w:rsidRPr="00A0505B">
        <w:rPr>
          <w:szCs w:val="24"/>
        </w:rPr>
        <w:t> </w:t>
      </w:r>
      <w:r w:rsidRPr="00A0505B" w:rsidR="00C86BD8">
        <w:rPr>
          <w:szCs w:val="24"/>
        </w:rPr>
        <w:t>–</w:t>
      </w:r>
      <w:r w:rsidRPr="00A0505B">
        <w:rPr>
          <w:szCs w:val="24"/>
        </w:rPr>
        <w:t xml:space="preserve"> </w:t>
      </w:r>
      <w:r w:rsidRPr="00A0505B" w:rsidR="00B650AE">
        <w:rPr>
          <w:szCs w:val="24"/>
        </w:rPr>
        <w:t xml:space="preserve">come noto </w:t>
      </w:r>
      <w:r w:rsidRPr="00A0505B" w:rsidR="00C86BD8">
        <w:rPr>
          <w:szCs w:val="24"/>
        </w:rPr>
        <w:t>riconducibile all'adozione delle misure restrittive nei paesi produttori di componenti elettronici</w:t>
      </w:r>
      <w:r w:rsidRPr="00A0505B" w:rsidR="00A40044">
        <w:rPr>
          <w:szCs w:val="24"/>
        </w:rPr>
        <w:t xml:space="preserve"> e dei combustibili</w:t>
      </w:r>
      <w:r w:rsidRPr="00A0505B" w:rsidR="00C86BD8">
        <w:rPr>
          <w:szCs w:val="24"/>
        </w:rPr>
        <w:t xml:space="preserve"> che rendono </w:t>
      </w:r>
      <w:r w:rsidRPr="00A0505B">
        <w:rPr>
          <w:bCs/>
          <w:szCs w:val="24"/>
        </w:rPr>
        <w:t>oggettivamente difficoltoso procedere con la necessaria</w:t>
      </w:r>
      <w:r w:rsidRPr="00A0505B">
        <w:rPr>
          <w:szCs w:val="24"/>
        </w:rPr>
        <w:t> </w:t>
      </w:r>
      <w:r w:rsidRPr="00A0505B">
        <w:rPr>
          <w:bCs/>
          <w:szCs w:val="24"/>
        </w:rPr>
        <w:t>regolarità e tempestività alla fornitura di ben</w:t>
      </w:r>
      <w:r w:rsidRPr="00A0505B">
        <w:rPr>
          <w:szCs w:val="24"/>
        </w:rPr>
        <w:t>i</w:t>
      </w:r>
      <w:r w:rsidRPr="00A0505B" w:rsidR="00B650AE">
        <w:rPr>
          <w:szCs w:val="24"/>
        </w:rPr>
        <w:t xml:space="preserve"> prodotti in stabilimenti extracontinentali</w:t>
      </w:r>
      <w:r w:rsidRPr="00A0505B">
        <w:rPr>
          <w:szCs w:val="24"/>
        </w:rPr>
        <w:t>. Trattandosi di </w:t>
      </w:r>
      <w:r w:rsidRPr="00A0505B">
        <w:rPr>
          <w:bCs/>
          <w:szCs w:val="24"/>
        </w:rPr>
        <w:t>circostanze imprevedibili</w:t>
      </w:r>
      <w:r w:rsidRPr="00A0505B">
        <w:rPr>
          <w:szCs w:val="24"/>
        </w:rPr>
        <w:t> ed estranee al controllo dei fornitori, le </w:t>
      </w:r>
      <w:r w:rsidRPr="00A0505B">
        <w:rPr>
          <w:bCs/>
          <w:szCs w:val="24"/>
        </w:rPr>
        <w:t>Stazioni appaltanti </w:t>
      </w:r>
      <w:r w:rsidRPr="00A0505B">
        <w:rPr>
          <w:szCs w:val="24"/>
        </w:rPr>
        <w:t>hanno la possibilità di</w:t>
      </w:r>
      <w:r w:rsidRPr="00A0505B">
        <w:rPr>
          <w:bCs/>
          <w:szCs w:val="24"/>
        </w:rPr>
        <w:t xml:space="preserve"> applicare le disposizioni normative </w:t>
      </w:r>
      <w:r w:rsidRPr="00A0505B" w:rsidR="009C4970">
        <w:rPr>
          <w:bCs/>
          <w:szCs w:val="24"/>
        </w:rPr>
        <w:t>richiamate</w:t>
      </w:r>
      <w:r w:rsidRPr="00A0505B">
        <w:rPr>
          <w:szCs w:val="24"/>
        </w:rPr>
        <w:t> </w:t>
      </w:r>
      <w:r w:rsidRPr="00A0505B" w:rsidR="009C4970">
        <w:rPr>
          <w:bCs/>
          <w:szCs w:val="24"/>
        </w:rPr>
        <w:t xml:space="preserve">dall'ANAC </w:t>
      </w:r>
      <w:r w:rsidRPr="00A0505B">
        <w:rPr>
          <w:bCs/>
          <w:szCs w:val="24"/>
        </w:rPr>
        <w:t>nella </w:t>
      </w:r>
      <w:r w:rsidRPr="00A0505B">
        <w:rPr>
          <w:szCs w:val="24"/>
        </w:rPr>
        <w:t>premessa della</w:t>
      </w:r>
      <w:r w:rsidRPr="00A0505B" w:rsidR="00C86BD8">
        <w:rPr>
          <w:bCs/>
          <w:szCs w:val="24"/>
        </w:rPr>
        <w:t> Delibera n. 227</w:t>
      </w:r>
      <w:r w:rsidRPr="00A0505B" w:rsidR="00B650AE">
        <w:rPr>
          <w:bCs/>
          <w:szCs w:val="24"/>
        </w:rPr>
        <w:t>, in data 11 maggio 2022,</w:t>
      </w:r>
      <w:r w:rsidRPr="00A0505B" w:rsidR="00C86BD8">
        <w:rPr>
          <w:bCs/>
          <w:szCs w:val="24"/>
        </w:rPr>
        <w:t xml:space="preserve"> per effetto della quale</w:t>
      </w:r>
      <w:r w:rsidRPr="00A0505B">
        <w:rPr>
          <w:szCs w:val="24"/>
        </w:rPr>
        <w:t> </w:t>
      </w:r>
      <w:r w:rsidRPr="00A0505B">
        <w:rPr>
          <w:bCs/>
          <w:szCs w:val="24"/>
        </w:rPr>
        <w:t>le Amministrazioni </w:t>
      </w:r>
      <w:r w:rsidRPr="00A0505B">
        <w:rPr>
          <w:szCs w:val="24"/>
        </w:rPr>
        <w:t>possono sospendere il contratto oppure</w:t>
      </w:r>
      <w:r w:rsidRPr="00A0505B">
        <w:rPr>
          <w:bCs/>
          <w:szCs w:val="24"/>
        </w:rPr>
        <w:t> rinegoziare i termini</w:t>
      </w:r>
      <w:r w:rsidRPr="00A0505B">
        <w:rPr>
          <w:szCs w:val="24"/>
        </w:rPr>
        <w:t> </w:t>
      </w:r>
      <w:r w:rsidRPr="00A0505B" w:rsidR="00102772">
        <w:rPr>
          <w:bCs/>
          <w:szCs w:val="24"/>
        </w:rPr>
        <w:t>concordati</w:t>
      </w:r>
      <w:r w:rsidRPr="00A0505B" w:rsidR="00C86BD8">
        <w:rPr>
          <w:szCs w:val="24"/>
        </w:rPr>
        <w:t>.</w:t>
      </w:r>
    </w:p>
    <w:p w:rsidRPr="00A0505B" w:rsidR="002B3E5E" w:rsidP="00814FF7" w:rsidRDefault="5AE237F9" w14:paraId="6F9AAE14" w14:textId="17FACE06">
      <w:pPr>
        <w:pStyle w:val="Paragrafoelenco"/>
        <w:numPr>
          <w:ilvl w:val="0"/>
          <w:numId w:val="31"/>
        </w:numPr>
        <w:overflowPunct/>
        <w:autoSpaceDE/>
        <w:autoSpaceDN/>
        <w:adjustRightInd/>
        <w:spacing w:line="360" w:lineRule="auto"/>
        <w:jc w:val="both"/>
        <w:textAlignment w:val="auto"/>
      </w:pPr>
      <w:r w:rsidRPr="00A0505B">
        <w:t>Tuttavia,</w:t>
      </w:r>
      <w:r w:rsidRPr="00A0505B" w:rsidR="00C86BD8">
        <w:t xml:space="preserve"> </w:t>
      </w:r>
      <w:r w:rsidRPr="00A0505B" w:rsidR="002B3E5E">
        <w:t>il fornitore</w:t>
      </w:r>
      <w:r w:rsidRPr="00A0505B" w:rsidR="00B650AE">
        <w:t xml:space="preserve"> che dovesse </w:t>
      </w:r>
      <w:r w:rsidRPr="00A0505B" w:rsidR="00102772">
        <w:t>certificare</w:t>
      </w:r>
      <w:r w:rsidRPr="00A0505B" w:rsidR="00B650AE">
        <w:t xml:space="preserve"> che l’inadempimento o il ritardo è stato determinato da impossibilità della prestazione derivante da causa a lui non imputabile (Art. 1218 c.c.) </w:t>
      </w:r>
      <w:r w:rsidRPr="00A0505B" w:rsidR="00C86BD8">
        <w:t xml:space="preserve">ha l’obbligo di </w:t>
      </w:r>
      <w:r w:rsidRPr="00A0505B" w:rsidR="002B3E5E">
        <w:t>adempiere agli obblighi informativi </w:t>
      </w:r>
      <w:r w:rsidRPr="00A0505B" w:rsidR="009C4970">
        <w:t xml:space="preserve">nei confronti dell’Amministrazione committente come </w:t>
      </w:r>
      <w:r w:rsidRPr="00A0505B" w:rsidR="002B3E5E">
        <w:t>stabilit</w:t>
      </w:r>
      <w:r w:rsidRPr="00A0505B" w:rsidR="009C4970">
        <w:t>o con l’</w:t>
      </w:r>
      <w:r w:rsidRPr="00A0505B" w:rsidR="002B3E5E">
        <w:t xml:space="preserve">articolo 1375 del </w:t>
      </w:r>
      <w:proofErr w:type="gramStart"/>
      <w:r w:rsidRPr="00A0505B" w:rsidR="002B3E5E">
        <w:t>codice civile</w:t>
      </w:r>
      <w:proofErr w:type="gramEnd"/>
      <w:r w:rsidRPr="00A0505B" w:rsidR="002B3E5E">
        <w:t>. </w:t>
      </w:r>
    </w:p>
    <w:p w:rsidRPr="00A0505B" w:rsidR="00F6546C" w:rsidP="00814FF7" w:rsidRDefault="00F6546C" w14:paraId="231D835A" w14:textId="35BBDE08">
      <w:pPr>
        <w:overflowPunct/>
        <w:autoSpaceDE/>
        <w:autoSpaceDN/>
        <w:adjustRightInd/>
        <w:spacing w:line="360" w:lineRule="auto"/>
        <w:jc w:val="both"/>
        <w:textAlignment w:val="auto"/>
      </w:pPr>
      <w:r w:rsidRPr="00A0505B">
        <w:t>Dal</w:t>
      </w:r>
      <w:r w:rsidRPr="00A0505B" w:rsidR="00A77EF8">
        <w:t xml:space="preserve"> giorno successivo al</w:t>
      </w:r>
      <w:r w:rsidRPr="00A0505B">
        <w:t>la data di redazione e sottoscrizione del verbale di consegna d</w:t>
      </w:r>
      <w:r w:rsidRPr="00A0505B" w:rsidR="00B006A3">
        <w:t>i ogni au</w:t>
      </w:r>
      <w:r w:rsidRPr="00A0505B">
        <w:t xml:space="preserve">tovettura, da stilare in contraddittorio tra </w:t>
      </w:r>
      <w:r w:rsidRPr="00A0505B" w:rsidR="00CE3BB3">
        <w:t>gli incaricati del</w:t>
      </w:r>
      <w:r w:rsidRPr="00A0505B" w:rsidR="00886303">
        <w:t xml:space="preserve"> Fornitore</w:t>
      </w:r>
      <w:r w:rsidRPr="00A0505B">
        <w:t xml:space="preserve"> e</w:t>
      </w:r>
      <w:r w:rsidRPr="00A0505B" w:rsidR="00266E71">
        <w:t>d i funzionari incaricati dall’Amministrazione</w:t>
      </w:r>
      <w:r w:rsidRPr="00A0505B">
        <w:t xml:space="preserve">, decorrerà il servizio </w:t>
      </w:r>
      <w:r w:rsidRPr="00A0505B" w:rsidR="00266E71">
        <w:t xml:space="preserve">di </w:t>
      </w:r>
      <w:r w:rsidRPr="00A0505B" w:rsidR="005A4101">
        <w:t>comodato del</w:t>
      </w:r>
      <w:r w:rsidRPr="00A0505B">
        <w:t xml:space="preserve">la durata </w:t>
      </w:r>
      <w:r w:rsidRPr="00A0505B">
        <w:rPr>
          <w:szCs w:val="24"/>
        </w:rPr>
        <w:t xml:space="preserve">di </w:t>
      </w:r>
      <w:r w:rsidRPr="00A0505B" w:rsidR="670C02DF">
        <w:rPr>
          <w:szCs w:val="24"/>
        </w:rPr>
        <w:t xml:space="preserve">almeno </w:t>
      </w:r>
      <w:r w:rsidRPr="00A0505B" w:rsidR="005A4101">
        <w:rPr>
          <w:szCs w:val="24"/>
        </w:rPr>
        <w:t>12</w:t>
      </w:r>
      <w:r w:rsidRPr="00A0505B">
        <w:rPr>
          <w:szCs w:val="24"/>
        </w:rPr>
        <w:t xml:space="preserve"> mesi. </w:t>
      </w:r>
      <w:r w:rsidRPr="00A0505B" w:rsidR="00DC0837">
        <w:t xml:space="preserve">Ogni </w:t>
      </w:r>
      <w:r w:rsidRPr="00A0505B">
        <w:t xml:space="preserve">autovettura </w:t>
      </w:r>
      <w:r w:rsidRPr="00A0505B" w:rsidR="00A12842">
        <w:t xml:space="preserve">prima della messa su strada </w:t>
      </w:r>
      <w:r w:rsidRPr="00A0505B">
        <w:t>dovrà essere regolarmente immatricolata, munita di assicurazione ed in regola con l’assolvimento delle tasse di circolazione</w:t>
      </w:r>
      <w:r w:rsidRPr="00A0505B" w:rsidR="00B31E92">
        <w:t xml:space="preserve"> (</w:t>
      </w:r>
      <w:r w:rsidRPr="00A0505B" w:rsidR="00102772">
        <w:t>come definito specificatamente dalla nuova normativa</w:t>
      </w:r>
      <w:r w:rsidRPr="00A0505B" w:rsidR="00B31E92">
        <w:t>)</w:t>
      </w:r>
      <w:r w:rsidRPr="00A0505B">
        <w:t xml:space="preserve">. </w:t>
      </w:r>
    </w:p>
    <w:p w:rsidRPr="00A0505B" w:rsidR="00A12842" w:rsidP="009C5B09" w:rsidRDefault="00C86BD8" w14:paraId="7C1AA049" w14:textId="77777777">
      <w:pPr>
        <w:pStyle w:val="Paragrafoelenco"/>
        <w:numPr>
          <w:ilvl w:val="1"/>
          <w:numId w:val="28"/>
        </w:numPr>
        <w:overflowPunct/>
        <w:autoSpaceDE/>
        <w:autoSpaceDN/>
        <w:adjustRightInd/>
        <w:spacing w:line="360" w:lineRule="auto"/>
        <w:ind w:left="851" w:hanging="567"/>
        <w:jc w:val="both"/>
        <w:textAlignment w:val="auto"/>
        <w:rPr>
          <w:szCs w:val="24"/>
        </w:rPr>
      </w:pPr>
      <w:r w:rsidRPr="00A0505B">
        <w:rPr>
          <w:szCs w:val="24"/>
        </w:rPr>
        <w:t xml:space="preserve">Per quanto concerne la corresponsione della </w:t>
      </w:r>
      <w:r w:rsidRPr="00A0505B">
        <w:rPr>
          <w:b/>
          <w:szCs w:val="24"/>
        </w:rPr>
        <w:t>tassa automobilistica</w:t>
      </w:r>
      <w:r w:rsidRPr="00A0505B">
        <w:rPr>
          <w:szCs w:val="24"/>
        </w:rPr>
        <w:t xml:space="preserve">, </w:t>
      </w:r>
      <w:r w:rsidRPr="00A0505B" w:rsidR="001F116E">
        <w:rPr>
          <w:szCs w:val="24"/>
        </w:rPr>
        <w:t>a decorrere dal 1° genna</w:t>
      </w:r>
      <w:r w:rsidRPr="00A0505B" w:rsidR="0049568E">
        <w:rPr>
          <w:szCs w:val="24"/>
        </w:rPr>
        <w:t xml:space="preserve">io 2020, soggetto passivo </w:t>
      </w:r>
      <w:r w:rsidRPr="00A0505B" w:rsidR="001F116E">
        <w:rPr>
          <w:szCs w:val="24"/>
        </w:rPr>
        <w:t xml:space="preserve">è l’utilizzatore del veicolo </w:t>
      </w:r>
      <w:r w:rsidRPr="00A0505B" w:rsidR="00A12842">
        <w:rPr>
          <w:szCs w:val="24"/>
        </w:rPr>
        <w:t xml:space="preserve">che lo utilizza </w:t>
      </w:r>
      <w:r w:rsidRPr="00A0505B" w:rsidR="001F116E">
        <w:rPr>
          <w:szCs w:val="24"/>
        </w:rPr>
        <w:t>in locazione</w:t>
      </w:r>
      <w:r w:rsidRPr="00A0505B" w:rsidR="00A12842">
        <w:rPr>
          <w:szCs w:val="24"/>
        </w:rPr>
        <w:t>/comodato, e continuamente per la durata superiore a un mese</w:t>
      </w:r>
      <w:r w:rsidRPr="00A0505B" w:rsidR="001F116E">
        <w:rPr>
          <w:szCs w:val="24"/>
        </w:rPr>
        <w:t xml:space="preserve">, sulla base dei dati acquisiti al Sistema informativo del Pubblico Registro Automobilistico - P.R.A. di cui all'articolo 51, comma 2-bis, del decreto-legge 26 ottobre 2019, n. 124, convertito, con modificazioni, dalla legge 19 dicembre 2019, n. 157, con decorrenza dalla data di sottoscrizione del contratto e fino alla scadenza del medesimo. Tale soggetto, pertanto, è tenuto al pagamento della tassa </w:t>
      </w:r>
      <w:r w:rsidRPr="00A0505B" w:rsidR="001F116E">
        <w:rPr>
          <w:szCs w:val="24"/>
        </w:rPr>
        <w:t>automobilistica. La competenza ed il gettito della tassa automobilistica sono determinati in ogni caso in relazione al luogo di residenza dell’utilizzatore de</w:t>
      </w:r>
      <w:r w:rsidRPr="00A0505B" w:rsidR="00FA583B">
        <w:rPr>
          <w:szCs w:val="24"/>
        </w:rPr>
        <w:t>l veicolo a titolo di locazione</w:t>
      </w:r>
      <w:r w:rsidRPr="00A0505B" w:rsidR="00C02799">
        <w:rPr>
          <w:szCs w:val="24"/>
        </w:rPr>
        <w:t>; a</w:t>
      </w:r>
      <w:r w:rsidRPr="00A0505B" w:rsidR="00A12842">
        <w:rPr>
          <w:szCs w:val="24"/>
        </w:rPr>
        <w:t xml:space="preserve"> tal </w:t>
      </w:r>
      <w:r w:rsidRPr="00A0505B" w:rsidR="001F116E">
        <w:rPr>
          <w:szCs w:val="24"/>
        </w:rPr>
        <w:t xml:space="preserve">riguardo, </w:t>
      </w:r>
      <w:r w:rsidRPr="00A0505B" w:rsidR="00A12842">
        <w:rPr>
          <w:szCs w:val="24"/>
        </w:rPr>
        <w:t>la legge regionale 29 marzo 2022, n. 7, emanata dalla Regione Lazio, a decorrere dal 1° gennaio 2023, ha abolito l'applicazione dell'esenzione ivi prevista per tre annualità dalla data di immatricolazione successiva al 31 dicembre 2022.</w:t>
      </w:r>
    </w:p>
    <w:p w:rsidRPr="00A0505B" w:rsidR="00D64166" w:rsidP="00D64166" w:rsidRDefault="00D64166" w14:paraId="70A026BB" w14:textId="77777777">
      <w:pPr>
        <w:pStyle w:val="Paragrafoelenco"/>
        <w:numPr>
          <w:ilvl w:val="1"/>
          <w:numId w:val="28"/>
        </w:numPr>
        <w:overflowPunct/>
        <w:autoSpaceDE/>
        <w:autoSpaceDN/>
        <w:adjustRightInd/>
        <w:spacing w:line="360" w:lineRule="auto"/>
        <w:ind w:left="851" w:hanging="567"/>
        <w:jc w:val="both"/>
        <w:textAlignment w:val="auto"/>
        <w:rPr>
          <w:szCs w:val="24"/>
        </w:rPr>
      </w:pPr>
      <w:r w:rsidRPr="00A0505B">
        <w:rPr>
          <w:szCs w:val="24"/>
        </w:rPr>
        <w:t>Nell’ottica di leale collaborazione e semplificazione delle procedure amministrative, il comodatario può conferire delega al comodante di assolvere agli adempimenti in materia di pagamento della tassa automobilistica, e di tutte le restanti prestazioni ordinarie a seguire elencate, con successivo riaddebito del corrispettivo erogato.</w:t>
      </w:r>
    </w:p>
    <w:p w:rsidRPr="00A0505B" w:rsidR="001C3DA0" w:rsidP="00814FF7" w:rsidRDefault="00F6546C" w14:paraId="0D2832B6" w14:textId="77777777">
      <w:pPr>
        <w:overflowPunct/>
        <w:autoSpaceDE/>
        <w:autoSpaceDN/>
        <w:adjustRightInd/>
        <w:spacing w:line="360" w:lineRule="auto"/>
        <w:jc w:val="both"/>
        <w:textAlignment w:val="auto"/>
        <w:rPr>
          <w:szCs w:val="24"/>
        </w:rPr>
      </w:pPr>
      <w:r w:rsidRPr="00A0505B">
        <w:rPr>
          <w:szCs w:val="24"/>
        </w:rPr>
        <w:t xml:space="preserve">Sarà cura della </w:t>
      </w:r>
      <w:r w:rsidRPr="00A0505B" w:rsidR="00FA583B">
        <w:rPr>
          <w:szCs w:val="24"/>
        </w:rPr>
        <w:t xml:space="preserve">committente </w:t>
      </w:r>
      <w:r w:rsidRPr="00A0505B">
        <w:rPr>
          <w:szCs w:val="24"/>
        </w:rPr>
        <w:t xml:space="preserve">accertare che i soggetti ai quali è affidata la </w:t>
      </w:r>
      <w:r w:rsidRPr="00A0505B" w:rsidR="00912FFA">
        <w:rPr>
          <w:szCs w:val="24"/>
        </w:rPr>
        <w:t>con</w:t>
      </w:r>
      <w:r w:rsidRPr="00A0505B" w:rsidR="007963B3">
        <w:rPr>
          <w:szCs w:val="24"/>
        </w:rPr>
        <w:t>d</w:t>
      </w:r>
      <w:r w:rsidRPr="00A0505B" w:rsidR="00912FFA">
        <w:rPr>
          <w:szCs w:val="24"/>
        </w:rPr>
        <w:t>uzione</w:t>
      </w:r>
      <w:r w:rsidRPr="00A0505B">
        <w:rPr>
          <w:szCs w:val="24"/>
        </w:rPr>
        <w:t xml:space="preserve"> dei veicoli siano in possesso della patente di guida in regola con la normativa vigente.</w:t>
      </w:r>
    </w:p>
    <w:p w:rsidRPr="00A0505B" w:rsidR="001C3DA0" w:rsidP="00814FF7" w:rsidRDefault="007453E2" w14:paraId="1CDB7CAC" w14:textId="77777777">
      <w:pPr>
        <w:overflowPunct/>
        <w:autoSpaceDE/>
        <w:autoSpaceDN/>
        <w:adjustRightInd/>
        <w:spacing w:line="360" w:lineRule="auto"/>
        <w:jc w:val="both"/>
        <w:textAlignment w:val="auto"/>
        <w:rPr>
          <w:szCs w:val="24"/>
        </w:rPr>
      </w:pPr>
      <w:r w:rsidRPr="00A0505B">
        <w:rPr>
          <w:szCs w:val="24"/>
        </w:rPr>
        <w:t xml:space="preserve">L’Amministrazione </w:t>
      </w:r>
      <w:r w:rsidRPr="00A0505B" w:rsidR="00663EA8">
        <w:rPr>
          <w:szCs w:val="24"/>
        </w:rPr>
        <w:t>risponderà per ogni</w:t>
      </w:r>
      <w:r w:rsidRPr="00A0505B" w:rsidR="001C3DA0">
        <w:rPr>
          <w:szCs w:val="24"/>
        </w:rPr>
        <w:t xml:space="preserve"> danno che dovesse occorrere </w:t>
      </w:r>
      <w:r w:rsidRPr="00A0505B" w:rsidR="00102772">
        <w:rPr>
          <w:szCs w:val="24"/>
        </w:rPr>
        <w:t>alle autovetture</w:t>
      </w:r>
      <w:r w:rsidRPr="00A0505B" w:rsidR="001C3DA0">
        <w:rPr>
          <w:szCs w:val="24"/>
        </w:rPr>
        <w:t xml:space="preserve"> o a terzi derivante da un uso anom</w:t>
      </w:r>
      <w:r w:rsidRPr="00A0505B" w:rsidR="00CF4C2C">
        <w:rPr>
          <w:szCs w:val="24"/>
        </w:rPr>
        <w:t>alo delle</w:t>
      </w:r>
      <w:r w:rsidRPr="00A0505B" w:rsidR="001C3DA0">
        <w:rPr>
          <w:szCs w:val="24"/>
        </w:rPr>
        <w:t xml:space="preserve"> stess</w:t>
      </w:r>
      <w:r w:rsidRPr="00A0505B" w:rsidR="00CF4C2C">
        <w:rPr>
          <w:szCs w:val="24"/>
        </w:rPr>
        <w:t>e</w:t>
      </w:r>
      <w:r w:rsidRPr="00A0505B" w:rsidR="001C3DA0">
        <w:rPr>
          <w:szCs w:val="24"/>
        </w:rPr>
        <w:t xml:space="preserve"> o, comunque dal mancato rispetto delle condizioni riportate nel libretto di “Uso e Manutenzione” di bordo e, in particolare, dall’obbligo di presentarl</w:t>
      </w:r>
      <w:r w:rsidRPr="00A0505B" w:rsidR="00CF4C2C">
        <w:rPr>
          <w:szCs w:val="24"/>
        </w:rPr>
        <w:t>e</w:t>
      </w:r>
      <w:r w:rsidRPr="00A0505B" w:rsidR="001C3DA0">
        <w:rPr>
          <w:szCs w:val="24"/>
        </w:rPr>
        <w:t xml:space="preserve"> ai concessionari ed alle officine autorizzate della rete societaria per le operazioni e gli interventi in garanzia e di servizio.</w:t>
      </w:r>
    </w:p>
    <w:p w:rsidRPr="00A0505B" w:rsidR="001D70D7" w:rsidP="00814FF7" w:rsidRDefault="00102772" w14:paraId="6757FC5A" w14:textId="77777777">
      <w:pPr>
        <w:overflowPunct/>
        <w:autoSpaceDE/>
        <w:autoSpaceDN/>
        <w:adjustRightInd/>
        <w:spacing w:line="360" w:lineRule="auto"/>
        <w:jc w:val="both"/>
        <w:textAlignment w:val="auto"/>
        <w:rPr>
          <w:szCs w:val="24"/>
        </w:rPr>
      </w:pPr>
      <w:r w:rsidRPr="00A0505B">
        <w:rPr>
          <w:szCs w:val="24"/>
        </w:rPr>
        <w:t>Le autovetture</w:t>
      </w:r>
      <w:r w:rsidRPr="00A0505B" w:rsidR="006C581F">
        <w:rPr>
          <w:szCs w:val="24"/>
        </w:rPr>
        <w:t xml:space="preserve"> non potr</w:t>
      </w:r>
      <w:r w:rsidRPr="00A0505B">
        <w:rPr>
          <w:szCs w:val="24"/>
        </w:rPr>
        <w:t>anno</w:t>
      </w:r>
      <w:r w:rsidRPr="00A0505B" w:rsidR="006C581F">
        <w:rPr>
          <w:szCs w:val="24"/>
        </w:rPr>
        <w:t xml:space="preserve"> avere impresse immagini pubblicitarie se non il logo del produttore.</w:t>
      </w:r>
    </w:p>
    <w:p w:rsidRPr="00A0505B" w:rsidR="006C581F" w:rsidP="00814FF7" w:rsidRDefault="56593D12" w14:paraId="63F51A40" w14:textId="4EF81670">
      <w:pPr>
        <w:overflowPunct/>
        <w:spacing w:line="360" w:lineRule="auto"/>
        <w:jc w:val="both"/>
        <w:textAlignment w:val="auto"/>
      </w:pPr>
      <w:r w:rsidRPr="00A0505B">
        <w:t>È</w:t>
      </w:r>
      <w:r w:rsidRPr="00A0505B" w:rsidR="006C581F">
        <w:t xml:space="preserve"> facoltà del</w:t>
      </w:r>
      <w:r w:rsidRPr="00A0505B" w:rsidR="00886303">
        <w:t xml:space="preserve"> Fornitore</w:t>
      </w:r>
      <w:r w:rsidRPr="00A0505B" w:rsidR="006C581F">
        <w:t xml:space="preserve"> </w:t>
      </w:r>
      <w:r w:rsidRPr="00A0505B" w:rsidR="00663EA8">
        <w:t xml:space="preserve">proporre </w:t>
      </w:r>
      <w:r w:rsidRPr="00A0505B" w:rsidR="006C581F">
        <w:t>la predisposizione di un sistema di geo-localizzazione dei veicoli per finalità assicurative e/o di tutela del parco veicoli avverso eventuali atti illeciti o fraudolenti</w:t>
      </w:r>
      <w:r w:rsidRPr="00A0505B" w:rsidR="00663EA8">
        <w:t xml:space="preserve">, da </w:t>
      </w:r>
      <w:r w:rsidRPr="00A0505B" w:rsidR="005E2B36">
        <w:t xml:space="preserve">installare </w:t>
      </w:r>
      <w:r w:rsidRPr="00A0505B" w:rsidR="00663EA8">
        <w:t xml:space="preserve">previa dettagliata </w:t>
      </w:r>
      <w:r w:rsidRPr="00A0505B" w:rsidR="005E2B36">
        <w:t xml:space="preserve">motivazione </w:t>
      </w:r>
      <w:proofErr w:type="gramStart"/>
      <w:r w:rsidRPr="00A0505B" w:rsidR="005E2B36">
        <w:t>e</w:t>
      </w:r>
      <w:proofErr w:type="gramEnd"/>
      <w:r w:rsidRPr="00A0505B" w:rsidR="005E2B36">
        <w:t xml:space="preserve"> </w:t>
      </w:r>
      <w:r w:rsidRPr="00A0505B" w:rsidR="004D6713">
        <w:t xml:space="preserve">esplicita, preliminare, </w:t>
      </w:r>
      <w:r w:rsidRPr="00A0505B" w:rsidR="00663EA8">
        <w:t>autorizzazione dell’Amministrazione</w:t>
      </w:r>
      <w:r w:rsidRPr="00A0505B" w:rsidR="006C581F">
        <w:t>.</w:t>
      </w:r>
    </w:p>
    <w:p w:rsidRPr="00A0505B" w:rsidR="00880F58" w:rsidP="00814FF7" w:rsidRDefault="00880F58" w14:paraId="1250B2FE" w14:textId="77777777">
      <w:pPr>
        <w:pStyle w:val="Paragrafoelenco"/>
        <w:numPr>
          <w:ilvl w:val="0"/>
          <w:numId w:val="27"/>
        </w:numPr>
        <w:overflowPunct/>
        <w:autoSpaceDE/>
        <w:autoSpaceDN/>
        <w:adjustRightInd/>
        <w:spacing w:line="360" w:lineRule="auto"/>
        <w:ind w:left="567" w:hanging="283"/>
        <w:jc w:val="both"/>
        <w:textAlignment w:val="auto"/>
        <w:rPr>
          <w:szCs w:val="24"/>
        </w:rPr>
      </w:pPr>
      <w:r w:rsidRPr="00A0505B">
        <w:rPr>
          <w:szCs w:val="24"/>
        </w:rPr>
        <w:t>Le prestazioni di assistenza possono essere rese dalla rete stabile e complessiva dei concessionari di vendita e assistenza contrattualizzati dall’operatore economico a garanzia della conformità in termini di qualità, mantenendo in essere la garanzia del veicolo, purché rese in forza di contratti continuativi di cooperazione, servizio e/o fornitura</w:t>
      </w:r>
      <w:r w:rsidRPr="00A0505B" w:rsidR="00B31E92">
        <w:rPr>
          <w:szCs w:val="24"/>
        </w:rPr>
        <w:t>.</w:t>
      </w:r>
    </w:p>
    <w:p w:rsidRPr="00A0505B" w:rsidR="00880F58" w:rsidP="00814FF7" w:rsidRDefault="00880F58" w14:paraId="1A0B21BE" w14:textId="77777777">
      <w:pPr>
        <w:overflowPunct/>
        <w:autoSpaceDE/>
        <w:autoSpaceDN/>
        <w:adjustRightInd/>
        <w:spacing w:line="360" w:lineRule="auto"/>
        <w:jc w:val="both"/>
        <w:textAlignment w:val="auto"/>
        <w:rPr>
          <w:szCs w:val="24"/>
        </w:rPr>
      </w:pPr>
      <w:r w:rsidRPr="00A0505B">
        <w:rPr>
          <w:szCs w:val="24"/>
        </w:rPr>
        <w:t>Per l’esposizione delle prestazioni in servizio se ne riporta a seguire la dettagliata descrizione:</w:t>
      </w:r>
    </w:p>
    <w:p w:rsidRPr="00A0505B" w:rsidR="00180DAB" w:rsidP="00814FF7" w:rsidRDefault="00180DAB" w14:paraId="61829076" w14:textId="77777777">
      <w:pPr>
        <w:overflowPunct/>
        <w:autoSpaceDE/>
        <w:autoSpaceDN/>
        <w:adjustRightInd/>
        <w:spacing w:line="360" w:lineRule="auto"/>
        <w:jc w:val="both"/>
        <w:textAlignment w:val="auto"/>
        <w:rPr>
          <w:szCs w:val="24"/>
        </w:rPr>
      </w:pPr>
    </w:p>
    <w:p w:rsidRPr="00A0505B" w:rsidR="00F6546C" w:rsidP="00814FF7" w:rsidRDefault="001E2F4B" w14:paraId="275C377C" w14:textId="77777777">
      <w:pPr>
        <w:overflowPunct/>
        <w:autoSpaceDE/>
        <w:autoSpaceDN/>
        <w:adjustRightInd/>
        <w:spacing w:line="360" w:lineRule="auto"/>
        <w:jc w:val="both"/>
        <w:textAlignment w:val="auto"/>
        <w:rPr>
          <w:i/>
          <w:iCs/>
          <w:szCs w:val="24"/>
        </w:rPr>
      </w:pPr>
      <w:r w:rsidRPr="00A0505B">
        <w:rPr>
          <w:b/>
          <w:bCs/>
          <w:szCs w:val="24"/>
        </w:rPr>
        <w:t>A</w:t>
      </w:r>
      <w:r w:rsidRPr="00A0505B" w:rsidR="00F6546C">
        <w:rPr>
          <w:b/>
          <w:bCs/>
          <w:szCs w:val="24"/>
        </w:rPr>
        <w:t xml:space="preserve">) </w:t>
      </w:r>
      <w:r w:rsidRPr="00A0505B" w:rsidR="00F6546C">
        <w:rPr>
          <w:i/>
          <w:iCs/>
          <w:szCs w:val="24"/>
        </w:rPr>
        <w:t>Obbligo di manutenzione ordinaria programmata</w:t>
      </w:r>
    </w:p>
    <w:p w:rsidRPr="00A0505B" w:rsidR="005751D4" w:rsidP="00814FF7" w:rsidRDefault="00886303" w14:paraId="7D0237B4" w14:textId="77777777">
      <w:pPr>
        <w:numPr>
          <w:ilvl w:val="0"/>
          <w:numId w:val="21"/>
        </w:numPr>
        <w:overflowPunct/>
        <w:autoSpaceDE/>
        <w:autoSpaceDN/>
        <w:adjustRightInd/>
        <w:spacing w:line="360" w:lineRule="auto"/>
        <w:ind w:left="567" w:hanging="425"/>
        <w:jc w:val="both"/>
        <w:textAlignment w:val="auto"/>
        <w:rPr>
          <w:szCs w:val="24"/>
        </w:rPr>
      </w:pPr>
      <w:r w:rsidRPr="00A0505B">
        <w:rPr>
          <w:szCs w:val="24"/>
        </w:rPr>
        <w:t>Il Fornitore</w:t>
      </w:r>
      <w:r w:rsidRPr="00A0505B" w:rsidR="00F6546C">
        <w:rPr>
          <w:szCs w:val="24"/>
        </w:rPr>
        <w:t xml:space="preserve"> fornisce un "Manuale interventi della casa costruttrice” sul quale, oltre alle indicazioni specifiche degli interventi programmati ed obbligatori e delle modalità di soccorso su tutta la rete </w:t>
      </w:r>
      <w:r w:rsidRPr="00A0505B" w:rsidR="00F6546C">
        <w:rPr>
          <w:szCs w:val="24"/>
        </w:rPr>
        <w:t xml:space="preserve">stradale e autostradale nazionale, sia possibile annotare tutti gli interventi manutentivi, comunque effettuati nel corso del contratto. </w:t>
      </w:r>
    </w:p>
    <w:p w:rsidRPr="00A0505B" w:rsidR="00A12842" w:rsidP="00A12842" w:rsidRDefault="00F6546C" w14:paraId="48B7C504" w14:textId="77777777">
      <w:pPr>
        <w:numPr>
          <w:ilvl w:val="0"/>
          <w:numId w:val="21"/>
        </w:numPr>
        <w:overflowPunct/>
        <w:autoSpaceDE/>
        <w:autoSpaceDN/>
        <w:adjustRightInd/>
        <w:spacing w:line="360" w:lineRule="auto"/>
        <w:ind w:left="567" w:hanging="425"/>
        <w:jc w:val="both"/>
        <w:textAlignment w:val="auto"/>
        <w:rPr>
          <w:szCs w:val="24"/>
        </w:rPr>
      </w:pPr>
      <w:r w:rsidRPr="00A0505B">
        <w:rPr>
          <w:szCs w:val="24"/>
        </w:rPr>
        <w:t xml:space="preserve">La manutenzione, che include tutti i materiali di ricambio, di consumo ed i rabbocchi d'olio, </w:t>
      </w:r>
      <w:r w:rsidRPr="00A0505B" w:rsidR="00180DAB">
        <w:rPr>
          <w:szCs w:val="24"/>
        </w:rPr>
        <w:t>sarà</w:t>
      </w:r>
      <w:r w:rsidRPr="00A0505B">
        <w:rPr>
          <w:szCs w:val="24"/>
        </w:rPr>
        <w:t xml:space="preserve"> resa secondo la tempistica di previsione stabilita dalla Casa Costruttrice, fatte salve cause </w:t>
      </w:r>
      <w:r w:rsidRPr="00A0505B" w:rsidR="005751D4">
        <w:rPr>
          <w:szCs w:val="24"/>
        </w:rPr>
        <w:t xml:space="preserve">oggettive e/o di forza maggiore. </w:t>
      </w:r>
    </w:p>
    <w:p w:rsidRPr="00A0505B" w:rsidR="005751D4" w:rsidP="00A12842" w:rsidRDefault="00F6546C" w14:paraId="60649A86" w14:textId="77777777">
      <w:pPr>
        <w:numPr>
          <w:ilvl w:val="0"/>
          <w:numId w:val="21"/>
        </w:numPr>
        <w:overflowPunct/>
        <w:autoSpaceDE/>
        <w:autoSpaceDN/>
        <w:adjustRightInd/>
        <w:spacing w:line="360" w:lineRule="auto"/>
        <w:ind w:left="567" w:hanging="425"/>
        <w:jc w:val="both"/>
        <w:textAlignment w:val="auto"/>
        <w:rPr>
          <w:szCs w:val="24"/>
        </w:rPr>
      </w:pPr>
      <w:proofErr w:type="gramStart"/>
      <w:r w:rsidRPr="00A0505B">
        <w:rPr>
          <w:szCs w:val="24"/>
        </w:rPr>
        <w:t>E’</w:t>
      </w:r>
      <w:proofErr w:type="gramEnd"/>
      <w:r w:rsidRPr="00A0505B">
        <w:rPr>
          <w:szCs w:val="24"/>
        </w:rPr>
        <w:t xml:space="preserve"> compresa la sostituzione del treno </w:t>
      </w:r>
      <w:r w:rsidRPr="00A0505B" w:rsidR="00681A88">
        <w:rPr>
          <w:szCs w:val="24"/>
        </w:rPr>
        <w:t>degli pneumatici</w:t>
      </w:r>
      <w:r w:rsidRPr="00A0505B">
        <w:rPr>
          <w:szCs w:val="24"/>
        </w:rPr>
        <w:t xml:space="preserve">, con altro nuovo, quando necessario a riscontro di usura nei margini stabiliti dalle norme di legge che regolano la materia, ed in particolare seconda la cadenza prevista dal manuale degli interventi operativi. Si intendono compresi anche, con cadenza semestrale, le operazioni di convergenza ed equilibratura pneumatici, nonché la sostituzione </w:t>
      </w:r>
      <w:r w:rsidRPr="00A0505B" w:rsidR="00681A88">
        <w:rPr>
          <w:szCs w:val="24"/>
        </w:rPr>
        <w:t>degli pneumatici</w:t>
      </w:r>
      <w:r w:rsidRPr="00A0505B">
        <w:rPr>
          <w:szCs w:val="24"/>
        </w:rPr>
        <w:t xml:space="preserve"> che a seguito di rottura accidentale risultassero non più riparabili.</w:t>
      </w:r>
      <w:r w:rsidRPr="00A0505B" w:rsidR="00CE3BB3">
        <w:rPr>
          <w:szCs w:val="24"/>
        </w:rPr>
        <w:t xml:space="preserve"> Nel periodo temporale compreso tra il </w:t>
      </w:r>
      <w:r w:rsidRPr="00A0505B" w:rsidR="00CE3BB3">
        <w:rPr>
          <w:i/>
          <w:szCs w:val="24"/>
        </w:rPr>
        <w:t>15 novembre e il 15 aprile</w:t>
      </w:r>
      <w:r w:rsidRPr="00A0505B" w:rsidR="00CE3BB3">
        <w:rPr>
          <w:szCs w:val="24"/>
        </w:rPr>
        <w:t xml:space="preserve"> è </w:t>
      </w:r>
      <w:r w:rsidRPr="00A0505B" w:rsidR="00A12842">
        <w:rPr>
          <w:szCs w:val="24"/>
        </w:rPr>
        <w:t>possibile eseguire il montaggio de</w:t>
      </w:r>
      <w:r w:rsidRPr="00A0505B" w:rsidR="00CE3BB3">
        <w:rPr>
          <w:szCs w:val="24"/>
        </w:rPr>
        <w:t>gli pneumatici invernali.</w:t>
      </w:r>
    </w:p>
    <w:p w:rsidRPr="00A0505B" w:rsidR="00F6546C" w:rsidP="00814FF7" w:rsidRDefault="00F6546C" w14:paraId="5968D1C1" w14:textId="77777777">
      <w:pPr>
        <w:numPr>
          <w:ilvl w:val="0"/>
          <w:numId w:val="21"/>
        </w:numPr>
        <w:overflowPunct/>
        <w:autoSpaceDE/>
        <w:autoSpaceDN/>
        <w:adjustRightInd/>
        <w:spacing w:line="360" w:lineRule="auto"/>
        <w:ind w:left="567" w:hanging="425"/>
        <w:jc w:val="both"/>
        <w:textAlignment w:val="auto"/>
        <w:rPr>
          <w:szCs w:val="24"/>
        </w:rPr>
      </w:pPr>
      <w:r w:rsidRPr="00A0505B">
        <w:rPr>
          <w:szCs w:val="24"/>
        </w:rPr>
        <w:t xml:space="preserve">In caso di assoluta necessità, ed in deroga a quanto stabilito dal contratto, la Presidenza potrà provvedere direttamente e/o far provvedere a piccole riparazioni, in luoghi ove non sia possibile usufruire della Rete di officine convenzionate con </w:t>
      </w:r>
      <w:r w:rsidRPr="00A0505B" w:rsidR="00886303">
        <w:rPr>
          <w:szCs w:val="24"/>
        </w:rPr>
        <w:t>il Fornitore</w:t>
      </w:r>
      <w:r w:rsidRPr="00A0505B">
        <w:rPr>
          <w:szCs w:val="24"/>
        </w:rPr>
        <w:t xml:space="preserve">, </w:t>
      </w:r>
      <w:r w:rsidRPr="00A0505B" w:rsidR="00CE3BB3">
        <w:rPr>
          <w:szCs w:val="24"/>
        </w:rPr>
        <w:t>previa autorizzazione del</w:t>
      </w:r>
      <w:r w:rsidRPr="00A0505B" w:rsidR="00A90300">
        <w:rPr>
          <w:szCs w:val="24"/>
        </w:rPr>
        <w:t xml:space="preserve"> </w:t>
      </w:r>
      <w:r w:rsidRPr="00A0505B" w:rsidR="00914ADA">
        <w:rPr>
          <w:szCs w:val="24"/>
        </w:rPr>
        <w:t>medesimo</w:t>
      </w:r>
      <w:r w:rsidRPr="00A0505B" w:rsidR="00CE3BB3">
        <w:rPr>
          <w:szCs w:val="24"/>
        </w:rPr>
        <w:t xml:space="preserve"> e </w:t>
      </w:r>
      <w:r w:rsidRPr="00A0505B">
        <w:rPr>
          <w:szCs w:val="24"/>
        </w:rPr>
        <w:t xml:space="preserve">fino ad un ammontare </w:t>
      </w:r>
      <w:r w:rsidRPr="00A0505B" w:rsidR="00CE3BB3">
        <w:rPr>
          <w:szCs w:val="24"/>
        </w:rPr>
        <w:t xml:space="preserve">massimo </w:t>
      </w:r>
      <w:r w:rsidRPr="00A0505B">
        <w:rPr>
          <w:szCs w:val="24"/>
        </w:rPr>
        <w:t xml:space="preserve">di </w:t>
      </w:r>
      <w:r w:rsidRPr="00A0505B" w:rsidR="00CE3BB3">
        <w:rPr>
          <w:szCs w:val="24"/>
        </w:rPr>
        <w:t>euro</w:t>
      </w:r>
      <w:r w:rsidRPr="00A0505B">
        <w:rPr>
          <w:szCs w:val="24"/>
        </w:rPr>
        <w:t xml:space="preserve"> </w:t>
      </w:r>
      <w:r w:rsidRPr="00A0505B" w:rsidR="00ED13C7">
        <w:rPr>
          <w:szCs w:val="24"/>
        </w:rPr>
        <w:t>2</w:t>
      </w:r>
      <w:r w:rsidRPr="00A0505B">
        <w:rPr>
          <w:szCs w:val="24"/>
        </w:rPr>
        <w:t>50,00, I.V.A. esclusa, per ogni singola riparazione.</w:t>
      </w:r>
    </w:p>
    <w:p w:rsidRPr="00A0505B" w:rsidR="00973DFC" w:rsidP="00814FF7" w:rsidRDefault="0003274C" w14:paraId="6143110F" w14:textId="77777777">
      <w:pPr>
        <w:numPr>
          <w:ilvl w:val="0"/>
          <w:numId w:val="21"/>
        </w:numPr>
        <w:overflowPunct/>
        <w:autoSpaceDE/>
        <w:autoSpaceDN/>
        <w:adjustRightInd/>
        <w:spacing w:line="360" w:lineRule="auto"/>
        <w:ind w:left="567" w:hanging="425"/>
        <w:jc w:val="both"/>
        <w:textAlignment w:val="auto"/>
        <w:rPr>
          <w:szCs w:val="24"/>
        </w:rPr>
      </w:pPr>
      <w:r w:rsidRPr="00A0505B">
        <w:rPr>
          <w:szCs w:val="24"/>
        </w:rPr>
        <w:t>L’installazione di accessori di bordo</w:t>
      </w:r>
      <w:r w:rsidRPr="00A0505B" w:rsidR="00FA583B">
        <w:rPr>
          <w:szCs w:val="24"/>
        </w:rPr>
        <w:t xml:space="preserve"> necessari all’esecuzione del servizio automobilistico istituzionale</w:t>
      </w:r>
      <w:r w:rsidRPr="00A0505B">
        <w:rPr>
          <w:szCs w:val="24"/>
        </w:rPr>
        <w:t xml:space="preserve"> è</w:t>
      </w:r>
      <w:r w:rsidRPr="00A0505B" w:rsidR="00FA583B">
        <w:rPr>
          <w:szCs w:val="24"/>
        </w:rPr>
        <w:t xml:space="preserve"> comunque</w:t>
      </w:r>
      <w:r w:rsidRPr="00A0505B">
        <w:rPr>
          <w:szCs w:val="24"/>
        </w:rPr>
        <w:t xml:space="preserve"> vincolata al preventivo assenso del Fornitore. </w:t>
      </w:r>
    </w:p>
    <w:p w:rsidRPr="00A0505B" w:rsidR="00A06F96" w:rsidP="00814FF7" w:rsidRDefault="00A06F96" w14:paraId="2BA226A1" w14:textId="77777777">
      <w:pPr>
        <w:overflowPunct/>
        <w:autoSpaceDE/>
        <w:autoSpaceDN/>
        <w:adjustRightInd/>
        <w:spacing w:line="360" w:lineRule="auto"/>
        <w:jc w:val="both"/>
        <w:textAlignment w:val="auto"/>
        <w:rPr>
          <w:b/>
          <w:bCs/>
          <w:szCs w:val="24"/>
        </w:rPr>
      </w:pPr>
    </w:p>
    <w:p w:rsidRPr="00A0505B" w:rsidR="00F6546C" w:rsidP="00814FF7" w:rsidRDefault="003240C9" w14:paraId="49CDB019" w14:textId="77777777">
      <w:pPr>
        <w:overflowPunct/>
        <w:autoSpaceDE/>
        <w:autoSpaceDN/>
        <w:adjustRightInd/>
        <w:spacing w:line="360" w:lineRule="auto"/>
        <w:jc w:val="both"/>
        <w:textAlignment w:val="auto"/>
        <w:rPr>
          <w:szCs w:val="24"/>
        </w:rPr>
      </w:pPr>
      <w:r w:rsidRPr="00A0505B">
        <w:rPr>
          <w:b/>
          <w:bCs/>
          <w:szCs w:val="24"/>
        </w:rPr>
        <w:t>B</w:t>
      </w:r>
      <w:r w:rsidRPr="00A0505B" w:rsidR="00F6546C">
        <w:rPr>
          <w:b/>
          <w:bCs/>
          <w:szCs w:val="24"/>
        </w:rPr>
        <w:t xml:space="preserve">) </w:t>
      </w:r>
      <w:r w:rsidRPr="00A0505B" w:rsidR="00F6546C">
        <w:rPr>
          <w:i/>
          <w:iCs/>
          <w:szCs w:val="24"/>
        </w:rPr>
        <w:t>Obbligo di manutenzione straordinaria</w:t>
      </w:r>
    </w:p>
    <w:p w:rsidRPr="00A0505B" w:rsidR="005751D4" w:rsidP="00814FF7" w:rsidRDefault="00F6546C" w14:paraId="42DD5498" w14:textId="77777777">
      <w:pPr>
        <w:numPr>
          <w:ilvl w:val="0"/>
          <w:numId w:val="19"/>
        </w:numPr>
        <w:overflowPunct/>
        <w:autoSpaceDE/>
        <w:autoSpaceDN/>
        <w:adjustRightInd/>
        <w:spacing w:line="360" w:lineRule="auto"/>
        <w:ind w:left="567" w:hanging="425"/>
        <w:jc w:val="both"/>
        <w:textAlignment w:val="auto"/>
        <w:rPr>
          <w:szCs w:val="24"/>
        </w:rPr>
      </w:pPr>
      <w:r w:rsidRPr="00A0505B">
        <w:rPr>
          <w:szCs w:val="24"/>
        </w:rPr>
        <w:t>Tale manutenzione va resa per qualsiasi guasto conseguente l’usura sia di parti semplici che complesse del veicolo.</w:t>
      </w:r>
    </w:p>
    <w:p w:rsidRPr="00A0505B" w:rsidR="005751D4" w:rsidP="00814FF7" w:rsidRDefault="00F6546C" w14:paraId="67C4A743" w14:textId="77777777">
      <w:pPr>
        <w:numPr>
          <w:ilvl w:val="0"/>
          <w:numId w:val="19"/>
        </w:numPr>
        <w:overflowPunct/>
        <w:autoSpaceDE/>
        <w:autoSpaceDN/>
        <w:adjustRightInd/>
        <w:spacing w:line="360" w:lineRule="auto"/>
        <w:ind w:left="567" w:hanging="425"/>
        <w:jc w:val="both"/>
        <w:textAlignment w:val="auto"/>
        <w:rPr>
          <w:szCs w:val="24"/>
        </w:rPr>
      </w:pPr>
      <w:r w:rsidRPr="00A0505B">
        <w:rPr>
          <w:szCs w:val="24"/>
        </w:rPr>
        <w:t xml:space="preserve">La manutenzione medesima </w:t>
      </w:r>
      <w:r w:rsidRPr="00A0505B" w:rsidR="00180DAB">
        <w:rPr>
          <w:szCs w:val="24"/>
        </w:rPr>
        <w:t>sarà</w:t>
      </w:r>
      <w:r w:rsidRPr="00A0505B">
        <w:rPr>
          <w:szCs w:val="24"/>
        </w:rPr>
        <w:t xml:space="preserve"> resa anche se il guasto o la rottura sia ascrivibile al deterioramento, o precoce usura dei componenti, e quindi anche in caso di danni conseguenti ad incidenti che dovessero occorrere per qualsivoglia motivo durante il servizio.</w:t>
      </w:r>
    </w:p>
    <w:p w:rsidR="005751D4" w:rsidP="00814FF7" w:rsidRDefault="00F6546C" w14:paraId="2A46898D" w14:textId="77777777">
      <w:pPr>
        <w:numPr>
          <w:ilvl w:val="0"/>
          <w:numId w:val="19"/>
        </w:numPr>
        <w:overflowPunct/>
        <w:autoSpaceDE/>
        <w:autoSpaceDN/>
        <w:adjustRightInd/>
        <w:spacing w:line="360" w:lineRule="auto"/>
        <w:ind w:left="567" w:hanging="425"/>
        <w:jc w:val="both"/>
        <w:textAlignment w:val="auto"/>
        <w:rPr>
          <w:szCs w:val="24"/>
        </w:rPr>
      </w:pPr>
      <w:r w:rsidRPr="00A0505B">
        <w:rPr>
          <w:szCs w:val="24"/>
        </w:rPr>
        <w:t xml:space="preserve">Le operazioni di manutenzione descritte ai punti 1. e 2. devono essere eseguite presso Officine Specializzate riconosciute dalla Casa Costruttrice. Le </w:t>
      </w:r>
      <w:proofErr w:type="gramStart"/>
      <w:r w:rsidRPr="00A0505B">
        <w:rPr>
          <w:szCs w:val="24"/>
        </w:rPr>
        <w:t>predette</w:t>
      </w:r>
      <w:proofErr w:type="gramEnd"/>
      <w:r w:rsidRPr="00A0505B">
        <w:rPr>
          <w:szCs w:val="24"/>
        </w:rPr>
        <w:t xml:space="preserve"> Officine a compimento delle manutenzioni dovranno trascrivere i lavori effettuati sul suddetto</w:t>
      </w:r>
      <w:r w:rsidRPr="005751D4">
        <w:rPr>
          <w:szCs w:val="24"/>
        </w:rPr>
        <w:t xml:space="preserve"> "Manuale interventi della casa costruttrice".</w:t>
      </w:r>
    </w:p>
    <w:p w:rsidR="00D64166" w:rsidP="00814FF7" w:rsidRDefault="00D64166" w14:paraId="17AD93B2" w14:textId="77777777">
      <w:pPr>
        <w:overflowPunct/>
        <w:autoSpaceDE/>
        <w:autoSpaceDN/>
        <w:adjustRightInd/>
        <w:spacing w:line="360" w:lineRule="auto"/>
        <w:jc w:val="both"/>
        <w:textAlignment w:val="auto"/>
        <w:rPr>
          <w:b/>
          <w:bCs/>
          <w:szCs w:val="24"/>
        </w:rPr>
      </w:pPr>
    </w:p>
    <w:p w:rsidR="006E21B8" w:rsidP="00814FF7" w:rsidRDefault="006E21B8" w14:paraId="0DE4B5B7" w14:textId="77777777">
      <w:pPr>
        <w:overflowPunct/>
        <w:autoSpaceDE/>
        <w:autoSpaceDN/>
        <w:adjustRightInd/>
        <w:spacing w:line="360" w:lineRule="auto"/>
        <w:jc w:val="both"/>
        <w:textAlignment w:val="auto"/>
        <w:rPr>
          <w:b/>
          <w:bCs/>
          <w:szCs w:val="24"/>
        </w:rPr>
      </w:pPr>
    </w:p>
    <w:p w:rsidRPr="00D95663" w:rsidR="00F6546C" w:rsidP="00814FF7" w:rsidRDefault="003240C9" w14:paraId="7D588D53" w14:textId="77777777">
      <w:pPr>
        <w:overflowPunct/>
        <w:autoSpaceDE/>
        <w:autoSpaceDN/>
        <w:adjustRightInd/>
        <w:spacing w:line="360" w:lineRule="auto"/>
        <w:jc w:val="both"/>
        <w:textAlignment w:val="auto"/>
        <w:rPr>
          <w:i/>
          <w:iCs/>
          <w:szCs w:val="24"/>
        </w:rPr>
      </w:pPr>
      <w:r>
        <w:rPr>
          <w:b/>
          <w:bCs/>
          <w:szCs w:val="24"/>
        </w:rPr>
        <w:t>C</w:t>
      </w:r>
      <w:r w:rsidRPr="00D95663" w:rsidR="00F6546C">
        <w:rPr>
          <w:b/>
          <w:bCs/>
          <w:szCs w:val="24"/>
        </w:rPr>
        <w:t xml:space="preserve">) </w:t>
      </w:r>
      <w:r w:rsidRPr="00D95663" w:rsidR="00F6546C">
        <w:rPr>
          <w:i/>
          <w:iCs/>
          <w:szCs w:val="24"/>
        </w:rPr>
        <w:t>Sostituzione autovettura</w:t>
      </w:r>
    </w:p>
    <w:p w:rsidRPr="00D95663" w:rsidR="00F6546C" w:rsidP="00814FF7" w:rsidRDefault="00F6546C" w14:paraId="2527CD9C" w14:textId="77777777">
      <w:pPr>
        <w:numPr>
          <w:ilvl w:val="0"/>
          <w:numId w:val="4"/>
        </w:numPr>
        <w:overflowPunct/>
        <w:autoSpaceDE/>
        <w:autoSpaceDN/>
        <w:adjustRightInd/>
        <w:spacing w:line="360" w:lineRule="auto"/>
        <w:jc w:val="both"/>
        <w:textAlignment w:val="auto"/>
        <w:rPr>
          <w:szCs w:val="24"/>
          <w:u w:val="single"/>
        </w:rPr>
      </w:pPr>
      <w:r w:rsidRPr="00D95663">
        <w:rPr>
          <w:szCs w:val="24"/>
          <w:u w:val="single"/>
        </w:rPr>
        <w:t>Sostituzione a carattere definitivo</w:t>
      </w:r>
    </w:p>
    <w:p w:rsidRPr="00D95663" w:rsidR="00F6546C" w:rsidP="00814FF7" w:rsidRDefault="00F6546C" w14:paraId="06361DDF" w14:textId="77777777">
      <w:pPr>
        <w:overflowPunct/>
        <w:autoSpaceDE/>
        <w:autoSpaceDN/>
        <w:adjustRightInd/>
        <w:spacing w:line="360" w:lineRule="auto"/>
        <w:jc w:val="both"/>
        <w:textAlignment w:val="auto"/>
        <w:rPr>
          <w:szCs w:val="24"/>
        </w:rPr>
      </w:pPr>
      <w:r w:rsidRPr="00D95663">
        <w:rPr>
          <w:szCs w:val="24"/>
        </w:rPr>
        <w:t>Considerata la particolarità del servizio in oggetto, la sostituzione a carattere definitivo avviene quando l’affidabilità del</w:t>
      </w:r>
      <w:r w:rsidR="00102772">
        <w:rPr>
          <w:szCs w:val="24"/>
        </w:rPr>
        <w:t>le autovetture</w:t>
      </w:r>
      <w:r w:rsidRPr="00D95663">
        <w:rPr>
          <w:szCs w:val="24"/>
        </w:rPr>
        <w:t xml:space="preserve"> viene meno, ed in particolare:</w:t>
      </w:r>
    </w:p>
    <w:p w:rsidRPr="00D95663" w:rsidR="00F6546C" w:rsidP="00814FF7" w:rsidRDefault="00F6546C" w14:paraId="78D549F1" w14:textId="77777777">
      <w:pPr>
        <w:numPr>
          <w:ilvl w:val="0"/>
          <w:numId w:val="2"/>
        </w:numPr>
        <w:tabs>
          <w:tab w:val="num" w:pos="709"/>
        </w:tabs>
        <w:overflowPunct/>
        <w:autoSpaceDE/>
        <w:autoSpaceDN/>
        <w:adjustRightInd/>
        <w:spacing w:line="360" w:lineRule="auto"/>
        <w:ind w:hanging="348"/>
        <w:jc w:val="both"/>
        <w:textAlignment w:val="auto"/>
        <w:rPr>
          <w:szCs w:val="24"/>
        </w:rPr>
      </w:pPr>
      <w:r w:rsidRPr="00D95663">
        <w:rPr>
          <w:szCs w:val="24"/>
        </w:rPr>
        <w:t xml:space="preserve">quando a causa di grave sinistro </w:t>
      </w:r>
      <w:r w:rsidR="00CF4C2C">
        <w:rPr>
          <w:szCs w:val="24"/>
        </w:rPr>
        <w:t xml:space="preserve">la singola </w:t>
      </w:r>
      <w:r w:rsidR="00102772">
        <w:rPr>
          <w:szCs w:val="24"/>
        </w:rPr>
        <w:t>autovettur</w:t>
      </w:r>
      <w:r w:rsidR="00CF4C2C">
        <w:rPr>
          <w:szCs w:val="24"/>
        </w:rPr>
        <w:t>a</w:t>
      </w:r>
      <w:r w:rsidRPr="00D95663">
        <w:rPr>
          <w:szCs w:val="24"/>
        </w:rPr>
        <w:t xml:space="preserve"> non è più riparabile, ov</w:t>
      </w:r>
      <w:r w:rsidRPr="00D95663" w:rsidR="008F10B4">
        <w:rPr>
          <w:szCs w:val="24"/>
        </w:rPr>
        <w:t>vero la stessa abbia richiesto</w:t>
      </w:r>
      <w:r w:rsidRPr="00D95663">
        <w:rPr>
          <w:szCs w:val="24"/>
        </w:rPr>
        <w:t xml:space="preserve"> almeno 12 (dodici) interventi di straordinaria manutenzione per malfunzionamento non dovuto ad incuria del conducente o usura, esclusi quelli derivanti da sinistri, o per motivi accertati riconducibili a difettosità di prodotto.</w:t>
      </w:r>
    </w:p>
    <w:p w:rsidR="00F6546C" w:rsidP="00814FF7" w:rsidRDefault="00F6546C" w14:paraId="5E54B2E5" w14:textId="77777777">
      <w:pPr>
        <w:overflowPunct/>
        <w:autoSpaceDE/>
        <w:autoSpaceDN/>
        <w:adjustRightInd/>
        <w:spacing w:line="360" w:lineRule="auto"/>
        <w:ind w:left="720"/>
        <w:jc w:val="both"/>
        <w:textAlignment w:val="auto"/>
        <w:rPr>
          <w:szCs w:val="24"/>
        </w:rPr>
      </w:pPr>
      <w:r w:rsidRPr="00D95663">
        <w:rPr>
          <w:szCs w:val="24"/>
        </w:rPr>
        <w:t xml:space="preserve">In tale caso, </w:t>
      </w:r>
      <w:r w:rsidRPr="00D95663" w:rsidR="00886303">
        <w:rPr>
          <w:szCs w:val="24"/>
        </w:rPr>
        <w:t>il Fornitore</w:t>
      </w:r>
      <w:r w:rsidRPr="00D95663">
        <w:rPr>
          <w:szCs w:val="24"/>
        </w:rPr>
        <w:t xml:space="preserve"> </w:t>
      </w:r>
      <w:r w:rsidRPr="00D95663" w:rsidR="008F10B4">
        <w:rPr>
          <w:szCs w:val="24"/>
        </w:rPr>
        <w:t>potrà provvedere</w:t>
      </w:r>
      <w:r w:rsidRPr="00D95663">
        <w:rPr>
          <w:szCs w:val="24"/>
        </w:rPr>
        <w:t xml:space="preserve"> alla sostituzione dell’automezzo con altro di pari modello o, in carenza di produzione, con altro di pari segmento e c</w:t>
      </w:r>
      <w:r w:rsidRPr="00D95663" w:rsidR="0066062E">
        <w:rPr>
          <w:szCs w:val="24"/>
        </w:rPr>
        <w:t>aratteristiche</w:t>
      </w:r>
      <w:r w:rsidRPr="00D95663">
        <w:rPr>
          <w:szCs w:val="24"/>
        </w:rPr>
        <w:t>, nel più breve tempo possibile da</w:t>
      </w:r>
      <w:r w:rsidRPr="00D95663" w:rsidR="007453E2">
        <w:rPr>
          <w:szCs w:val="24"/>
        </w:rPr>
        <w:t>lla comunicazione formale dell’Amministrazione</w:t>
      </w:r>
      <w:r w:rsidR="00ED13C7">
        <w:rPr>
          <w:szCs w:val="24"/>
        </w:rPr>
        <w:t>; ovvero richiedere di espungere la singola prestazione dal contratto generale che rimarrebbe vigente per i restanti veicoli oggett</w:t>
      </w:r>
      <w:r w:rsidR="00397AE4">
        <w:rPr>
          <w:szCs w:val="24"/>
        </w:rPr>
        <w:t>o</w:t>
      </w:r>
      <w:r w:rsidR="00ED13C7">
        <w:rPr>
          <w:szCs w:val="24"/>
        </w:rPr>
        <w:t xml:space="preserve"> dell’ordinativo.</w:t>
      </w:r>
    </w:p>
    <w:p w:rsidRPr="00D95663" w:rsidR="0066062E" w:rsidP="00814FF7" w:rsidRDefault="168399D9" w14:paraId="3D760EDE" w14:textId="3D797445">
      <w:pPr>
        <w:tabs>
          <w:tab w:val="num" w:pos="810"/>
        </w:tabs>
        <w:overflowPunct/>
        <w:autoSpaceDE/>
        <w:autoSpaceDN/>
        <w:adjustRightInd/>
        <w:spacing w:line="360" w:lineRule="auto"/>
        <w:ind w:left="708"/>
        <w:jc w:val="both"/>
        <w:textAlignment w:val="auto"/>
      </w:pPr>
      <w:r>
        <w:t>Inoltre,</w:t>
      </w:r>
      <w:r w:rsidR="00F6546C">
        <w:t xml:space="preserve"> </w:t>
      </w:r>
      <w:r w:rsidR="00886303">
        <w:t>il Fornitore</w:t>
      </w:r>
      <w:r w:rsidR="00F6546C">
        <w:t xml:space="preserve">, per il periodo intercorrente tra l’ipotesi indicata al punto a) e la sostituzione definitiva dell’autoveicolo, </w:t>
      </w:r>
      <w:r w:rsidR="00ED13C7">
        <w:t xml:space="preserve">potrà </w:t>
      </w:r>
      <w:r w:rsidR="00DC0837">
        <w:t>fornire una</w:t>
      </w:r>
      <w:r w:rsidR="00F6546C">
        <w:t xml:space="preserve"> vettu</w:t>
      </w:r>
      <w:r w:rsidR="003E2950">
        <w:t>ra sostitutiva di pari livello.</w:t>
      </w:r>
    </w:p>
    <w:p w:rsidRPr="003E2950" w:rsidR="00F6546C" w:rsidP="003E2950" w:rsidRDefault="00F6546C" w14:paraId="08B10F90" w14:textId="77777777">
      <w:pPr>
        <w:pStyle w:val="Paragrafoelenco"/>
        <w:numPr>
          <w:ilvl w:val="0"/>
          <w:numId w:val="2"/>
        </w:numPr>
        <w:overflowPunct/>
        <w:autoSpaceDE/>
        <w:autoSpaceDN/>
        <w:adjustRightInd/>
        <w:spacing w:line="360" w:lineRule="auto"/>
        <w:ind w:hanging="282"/>
        <w:jc w:val="both"/>
        <w:textAlignment w:val="auto"/>
        <w:rPr>
          <w:szCs w:val="24"/>
        </w:rPr>
      </w:pPr>
      <w:r w:rsidRPr="003E2950">
        <w:rPr>
          <w:szCs w:val="24"/>
        </w:rPr>
        <w:t>in caso di furto totale;</w:t>
      </w:r>
      <w:r w:rsidRPr="003E2950" w:rsidR="003E2950">
        <w:rPr>
          <w:szCs w:val="24"/>
        </w:rPr>
        <w:t xml:space="preserve"> t</w:t>
      </w:r>
      <w:r w:rsidRPr="003E2950">
        <w:rPr>
          <w:szCs w:val="24"/>
        </w:rPr>
        <w:t xml:space="preserve">rascorsi </w:t>
      </w:r>
      <w:r w:rsidRPr="003E2950" w:rsidR="00B31E92">
        <w:rPr>
          <w:szCs w:val="24"/>
        </w:rPr>
        <w:t>3</w:t>
      </w:r>
      <w:r w:rsidRPr="003E2950">
        <w:rPr>
          <w:szCs w:val="24"/>
        </w:rPr>
        <w:t xml:space="preserve">0 giorni dal furto totale, senza che la vettura venga ritrovata, il contratto si intenderà chiuso. La Presidenza potrà provvedere alla stipula di </w:t>
      </w:r>
      <w:r w:rsidRPr="003E2950" w:rsidR="007F7F3B">
        <w:rPr>
          <w:szCs w:val="24"/>
        </w:rPr>
        <w:t xml:space="preserve">un </w:t>
      </w:r>
      <w:r w:rsidRPr="003E2950">
        <w:rPr>
          <w:szCs w:val="24"/>
        </w:rPr>
        <w:t>nuovo</w:t>
      </w:r>
      <w:r w:rsidRPr="003E2950" w:rsidR="00B3079D">
        <w:rPr>
          <w:szCs w:val="24"/>
        </w:rPr>
        <w:t xml:space="preserve"> contratto per un</w:t>
      </w:r>
      <w:r w:rsidRPr="003E2950" w:rsidR="007F7F3B">
        <w:rPr>
          <w:szCs w:val="24"/>
        </w:rPr>
        <w:t>’</w:t>
      </w:r>
      <w:r w:rsidRPr="003E2950" w:rsidR="00B3079D">
        <w:rPr>
          <w:szCs w:val="24"/>
        </w:rPr>
        <w:t xml:space="preserve">autovettura </w:t>
      </w:r>
      <w:r w:rsidRPr="003E2950">
        <w:rPr>
          <w:szCs w:val="24"/>
        </w:rPr>
        <w:t xml:space="preserve">dello stesso tipo, modello e con pari accessori, o per </w:t>
      </w:r>
      <w:r w:rsidRPr="003E2950" w:rsidR="0066062E">
        <w:rPr>
          <w:szCs w:val="24"/>
        </w:rPr>
        <w:t>un’</w:t>
      </w:r>
      <w:r w:rsidRPr="003E2950">
        <w:rPr>
          <w:szCs w:val="24"/>
        </w:rPr>
        <w:t xml:space="preserve">altra autovettura. In entrambi i casi saranno concordate modalità </w:t>
      </w:r>
      <w:r w:rsidRPr="003E2950" w:rsidR="005B4A60">
        <w:rPr>
          <w:szCs w:val="24"/>
        </w:rPr>
        <w:t xml:space="preserve">inerenti </w:t>
      </w:r>
      <w:proofErr w:type="gramStart"/>
      <w:r w:rsidRPr="003E2950" w:rsidR="005B4A60">
        <w:rPr>
          <w:szCs w:val="24"/>
        </w:rPr>
        <w:t>la</w:t>
      </w:r>
      <w:proofErr w:type="gramEnd"/>
      <w:r w:rsidRPr="003E2950" w:rsidR="005B4A60">
        <w:rPr>
          <w:szCs w:val="24"/>
        </w:rPr>
        <w:t xml:space="preserve"> nuova operazione.</w:t>
      </w:r>
    </w:p>
    <w:p w:rsidRPr="00D95663" w:rsidR="00F6546C" w:rsidP="00814FF7" w:rsidRDefault="00F6546C" w14:paraId="05616827" w14:textId="77777777">
      <w:pPr>
        <w:numPr>
          <w:ilvl w:val="0"/>
          <w:numId w:val="4"/>
        </w:numPr>
        <w:overflowPunct/>
        <w:autoSpaceDE/>
        <w:autoSpaceDN/>
        <w:adjustRightInd/>
        <w:spacing w:line="360" w:lineRule="auto"/>
        <w:jc w:val="both"/>
        <w:textAlignment w:val="auto"/>
        <w:rPr>
          <w:szCs w:val="24"/>
          <w:u w:val="single"/>
        </w:rPr>
      </w:pPr>
      <w:r w:rsidRPr="00D95663">
        <w:rPr>
          <w:szCs w:val="24"/>
          <w:u w:val="single"/>
        </w:rPr>
        <w:t>Intervento tecnico temporaneo</w:t>
      </w:r>
    </w:p>
    <w:p w:rsidRPr="00D95663" w:rsidR="00F6546C" w:rsidP="00814FF7" w:rsidRDefault="00F6546C" w14:paraId="4BD2C2CB" w14:textId="77777777">
      <w:pPr>
        <w:overflowPunct/>
        <w:autoSpaceDE/>
        <w:autoSpaceDN/>
        <w:adjustRightInd/>
        <w:spacing w:line="360" w:lineRule="auto"/>
        <w:jc w:val="both"/>
        <w:textAlignment w:val="auto"/>
        <w:rPr>
          <w:szCs w:val="24"/>
        </w:rPr>
      </w:pPr>
      <w:r w:rsidRPr="00D95663">
        <w:rPr>
          <w:szCs w:val="24"/>
        </w:rPr>
        <w:t xml:space="preserve">In caso di fermo, </w:t>
      </w:r>
      <w:r w:rsidR="00787B0E">
        <w:rPr>
          <w:szCs w:val="24"/>
        </w:rPr>
        <w:t>si</w:t>
      </w:r>
      <w:r w:rsidRPr="00D95663">
        <w:rPr>
          <w:szCs w:val="24"/>
        </w:rPr>
        <w:t xml:space="preserve"> provvederà al recupero della vettura</w:t>
      </w:r>
      <w:r w:rsidRPr="00D95663" w:rsidR="00397AE4">
        <w:rPr>
          <w:szCs w:val="24"/>
        </w:rPr>
        <w:t xml:space="preserve">, </w:t>
      </w:r>
      <w:r w:rsidRPr="00D95663">
        <w:rPr>
          <w:szCs w:val="24"/>
        </w:rPr>
        <w:t xml:space="preserve">anche per mezzo di altra ditta </w:t>
      </w:r>
      <w:r w:rsidRPr="00D95663" w:rsidR="00DC0837">
        <w:rPr>
          <w:szCs w:val="24"/>
        </w:rPr>
        <w:t>affiliata</w:t>
      </w:r>
      <w:r w:rsidR="00397AE4">
        <w:rPr>
          <w:szCs w:val="24"/>
        </w:rPr>
        <w:t xml:space="preserve"> </w:t>
      </w:r>
      <w:r w:rsidR="00787B0E">
        <w:rPr>
          <w:szCs w:val="24"/>
        </w:rPr>
        <w:t xml:space="preserve">al Fornitore, </w:t>
      </w:r>
      <w:r w:rsidR="00397AE4">
        <w:rPr>
          <w:szCs w:val="24"/>
        </w:rPr>
        <w:t>e</w:t>
      </w:r>
      <w:r w:rsidRPr="00D95663">
        <w:rPr>
          <w:szCs w:val="24"/>
        </w:rPr>
        <w:t xml:space="preserve"> presso qualsiasi località sul territorio italiano</w:t>
      </w:r>
      <w:r w:rsidR="00787B0E">
        <w:rPr>
          <w:szCs w:val="24"/>
        </w:rPr>
        <w:t>,</w:t>
      </w:r>
      <w:r w:rsidR="00397AE4">
        <w:rPr>
          <w:szCs w:val="24"/>
        </w:rPr>
        <w:t xml:space="preserve"> </w:t>
      </w:r>
      <w:r w:rsidRPr="00D95663">
        <w:rPr>
          <w:szCs w:val="24"/>
        </w:rPr>
        <w:t>ed al</w:t>
      </w:r>
      <w:r w:rsidRPr="00D95663" w:rsidR="007453E2">
        <w:rPr>
          <w:szCs w:val="24"/>
        </w:rPr>
        <w:t>la conseguente restituzione all’Amministrazione</w:t>
      </w:r>
      <w:r w:rsidRPr="00D95663">
        <w:rPr>
          <w:szCs w:val="24"/>
        </w:rPr>
        <w:t>.</w:t>
      </w:r>
    </w:p>
    <w:p w:rsidRPr="00D95663" w:rsidR="00F6546C" w:rsidP="00814FF7" w:rsidRDefault="4968DD8C" w14:paraId="5080AB71" w14:textId="2A236A9C">
      <w:pPr>
        <w:overflowPunct/>
        <w:autoSpaceDE/>
        <w:autoSpaceDN/>
        <w:adjustRightInd/>
        <w:spacing w:line="360" w:lineRule="auto"/>
        <w:jc w:val="both"/>
        <w:textAlignment w:val="auto"/>
      </w:pPr>
      <w:r>
        <w:t>In particolare,</w:t>
      </w:r>
      <w:r w:rsidR="00F6546C">
        <w:t xml:space="preserve"> nei seguenti casi: </w:t>
      </w:r>
    </w:p>
    <w:p w:rsidRPr="00D95663" w:rsidR="00F6546C" w:rsidP="00A4695F" w:rsidRDefault="00F6546C" w14:paraId="4E1B288B" w14:textId="77777777">
      <w:pPr>
        <w:numPr>
          <w:ilvl w:val="0"/>
          <w:numId w:val="3"/>
        </w:numPr>
        <w:overflowPunct/>
        <w:autoSpaceDE/>
        <w:autoSpaceDN/>
        <w:adjustRightInd/>
        <w:spacing w:line="360" w:lineRule="auto"/>
        <w:ind w:hanging="348"/>
        <w:jc w:val="both"/>
        <w:textAlignment w:val="auto"/>
        <w:rPr>
          <w:szCs w:val="24"/>
        </w:rPr>
      </w:pPr>
      <w:r w:rsidRPr="00D95663">
        <w:rPr>
          <w:szCs w:val="24"/>
        </w:rPr>
        <w:t>nei casi indicati nei precedenti punti 1.a) e 1.b);</w:t>
      </w:r>
    </w:p>
    <w:p w:rsidRPr="00D95663" w:rsidR="00F6546C" w:rsidP="00A4695F" w:rsidRDefault="00F6546C" w14:paraId="5822B860" w14:textId="77777777">
      <w:pPr>
        <w:numPr>
          <w:ilvl w:val="0"/>
          <w:numId w:val="3"/>
        </w:numPr>
        <w:overflowPunct/>
        <w:autoSpaceDE/>
        <w:autoSpaceDN/>
        <w:adjustRightInd/>
        <w:spacing w:line="360" w:lineRule="auto"/>
        <w:ind w:left="900" w:hanging="348"/>
        <w:jc w:val="both"/>
        <w:textAlignment w:val="auto"/>
        <w:rPr>
          <w:szCs w:val="24"/>
        </w:rPr>
      </w:pPr>
      <w:r w:rsidRPr="00D95663">
        <w:rPr>
          <w:szCs w:val="24"/>
        </w:rPr>
        <w:t>per generico guasto occorso alla vettura, sempre che il guasto medesimo non sia riparabile da personale specializzato e proveniente da officina di riparazione autorizzata, in un tempo non superiore a 4 (quattro) ore direttamente su strada;</w:t>
      </w:r>
    </w:p>
    <w:p w:rsidRPr="00D95663" w:rsidR="00F6546C" w:rsidP="00A4695F" w:rsidRDefault="00F6546C" w14:paraId="4FEF13AD" w14:textId="77777777">
      <w:pPr>
        <w:numPr>
          <w:ilvl w:val="0"/>
          <w:numId w:val="3"/>
        </w:numPr>
        <w:overflowPunct/>
        <w:autoSpaceDE/>
        <w:autoSpaceDN/>
        <w:adjustRightInd/>
        <w:spacing w:line="360" w:lineRule="auto"/>
        <w:ind w:hanging="348"/>
        <w:jc w:val="both"/>
        <w:textAlignment w:val="auto"/>
        <w:rPr>
          <w:szCs w:val="24"/>
        </w:rPr>
      </w:pPr>
      <w:r w:rsidRPr="00D95663">
        <w:rPr>
          <w:szCs w:val="24"/>
        </w:rPr>
        <w:t>l</w:t>
      </w:r>
      <w:r w:rsidR="00787B0E">
        <w:rPr>
          <w:szCs w:val="24"/>
        </w:rPr>
        <w:t xml:space="preserve">’intervento </w:t>
      </w:r>
      <w:r w:rsidRPr="00D95663">
        <w:rPr>
          <w:szCs w:val="24"/>
        </w:rPr>
        <w:t>di cui a</w:t>
      </w:r>
      <w:r w:rsidR="00787B0E">
        <w:rPr>
          <w:szCs w:val="24"/>
        </w:rPr>
        <w:t xml:space="preserve">i </w:t>
      </w:r>
      <w:r w:rsidRPr="00D95663">
        <w:rPr>
          <w:szCs w:val="24"/>
        </w:rPr>
        <w:t>precedenti punti 2.a) e 2.b) deve concretarsi entro 4 (quattro) ore dal ricevimento della</w:t>
      </w:r>
      <w:r w:rsidRPr="00D95663" w:rsidR="007453E2">
        <w:rPr>
          <w:szCs w:val="24"/>
        </w:rPr>
        <w:t xml:space="preserve"> comunicazione telefonica dell’Amministrazione</w:t>
      </w:r>
      <w:r w:rsidRPr="00D95663">
        <w:rPr>
          <w:szCs w:val="24"/>
        </w:rPr>
        <w:t xml:space="preserve"> che intervenga tra le ore 08:00 e le ore 18:00, ed entro le 4 ore successive alla riapertura delle officine del giorno feriale successivo per comunicazione che intervenga dopo le ore 18:00 o nei giorni festivi;</w:t>
      </w:r>
    </w:p>
    <w:p w:rsidRPr="00D95663" w:rsidR="00F6546C" w:rsidP="00814FF7" w:rsidRDefault="00F6546C" w14:paraId="4871CDB5" w14:textId="77777777">
      <w:pPr>
        <w:numPr>
          <w:ilvl w:val="0"/>
          <w:numId w:val="3"/>
        </w:numPr>
        <w:overflowPunct/>
        <w:autoSpaceDE/>
        <w:autoSpaceDN/>
        <w:adjustRightInd/>
        <w:spacing w:line="360" w:lineRule="auto"/>
        <w:ind w:left="900" w:hanging="540"/>
        <w:jc w:val="both"/>
        <w:textAlignment w:val="auto"/>
        <w:rPr>
          <w:szCs w:val="24"/>
        </w:rPr>
      </w:pPr>
      <w:r w:rsidRPr="00D95663">
        <w:rPr>
          <w:szCs w:val="24"/>
        </w:rPr>
        <w:t>nel caso di fermo vettura per l’esecuzione delle operazioni di manutenzione programmata, l’autoveicolo sarà consegnato a cura de</w:t>
      </w:r>
      <w:r w:rsidRPr="00D95663" w:rsidR="007453E2">
        <w:rPr>
          <w:szCs w:val="24"/>
        </w:rPr>
        <w:t>gli incaricati dell’Amministrazione</w:t>
      </w:r>
      <w:r w:rsidRPr="00D95663">
        <w:rPr>
          <w:szCs w:val="24"/>
        </w:rPr>
        <w:t xml:space="preserve">, previa richiesta telefonica avvenuta con congruo anticipo, presso l’officina di manutenzione autorizzata. </w:t>
      </w:r>
    </w:p>
    <w:p w:rsidRPr="00D95663" w:rsidR="00F6546C" w:rsidP="00814FF7" w:rsidRDefault="00F6546C" w14:paraId="2A205C28" w14:textId="77777777">
      <w:pPr>
        <w:overflowPunct/>
        <w:autoSpaceDE/>
        <w:autoSpaceDN/>
        <w:adjustRightInd/>
        <w:spacing w:line="360" w:lineRule="auto"/>
        <w:jc w:val="both"/>
        <w:textAlignment w:val="auto"/>
        <w:rPr>
          <w:szCs w:val="24"/>
        </w:rPr>
      </w:pPr>
      <w:r w:rsidRPr="00D95663">
        <w:rPr>
          <w:szCs w:val="24"/>
        </w:rPr>
        <w:t>Per tutte le comunicazioni</w:t>
      </w:r>
      <w:r w:rsidR="00D54CCD">
        <w:rPr>
          <w:szCs w:val="24"/>
        </w:rPr>
        <w:t>,</w:t>
      </w:r>
      <w:r w:rsidRPr="00D95663">
        <w:rPr>
          <w:szCs w:val="24"/>
        </w:rPr>
        <w:t xml:space="preserve"> il personale autorizzato </w:t>
      </w:r>
      <w:proofErr w:type="gramStart"/>
      <w:r w:rsidRPr="00D95663">
        <w:rPr>
          <w:szCs w:val="24"/>
        </w:rPr>
        <w:t>all’uopo</w:t>
      </w:r>
      <w:proofErr w:type="gramEnd"/>
      <w:r w:rsidRPr="00D95663">
        <w:rPr>
          <w:szCs w:val="24"/>
        </w:rPr>
        <w:t xml:space="preserve"> si avvarrà come proprio supporto del </w:t>
      </w:r>
      <w:r w:rsidRPr="00D95663">
        <w:rPr>
          <w:i/>
          <w:szCs w:val="24"/>
        </w:rPr>
        <w:t>Customer Service</w:t>
      </w:r>
      <w:r w:rsidRPr="00D95663">
        <w:rPr>
          <w:szCs w:val="24"/>
        </w:rPr>
        <w:t xml:space="preserve"> </w:t>
      </w:r>
      <w:r w:rsidR="00787B0E">
        <w:rPr>
          <w:szCs w:val="24"/>
        </w:rPr>
        <w:t xml:space="preserve">del Fornitore </w:t>
      </w:r>
      <w:r w:rsidRPr="00D95663">
        <w:rPr>
          <w:szCs w:val="24"/>
        </w:rPr>
        <w:t>dedicato ai Clienti.</w:t>
      </w:r>
    </w:p>
    <w:p w:rsidR="0095287C" w:rsidP="00814FF7" w:rsidRDefault="00F6546C" w14:paraId="3813D7B4" w14:textId="77777777">
      <w:pPr>
        <w:overflowPunct/>
        <w:autoSpaceDE/>
        <w:autoSpaceDN/>
        <w:adjustRightInd/>
        <w:spacing w:line="360" w:lineRule="auto"/>
        <w:jc w:val="both"/>
        <w:textAlignment w:val="auto"/>
        <w:rPr>
          <w:szCs w:val="24"/>
        </w:rPr>
      </w:pPr>
      <w:r w:rsidRPr="00D95663">
        <w:rPr>
          <w:szCs w:val="24"/>
        </w:rPr>
        <w:t xml:space="preserve">Il ritiro dell’automezzo originale, su cui è stata operata la riparazione o la manutenzione programmata, sarà effettuato a cura del personale </w:t>
      </w:r>
      <w:r w:rsidRPr="00D95663" w:rsidR="007453E2">
        <w:rPr>
          <w:szCs w:val="24"/>
        </w:rPr>
        <w:t xml:space="preserve">dell’Amministrazione </w:t>
      </w:r>
      <w:r w:rsidRPr="00D95663">
        <w:rPr>
          <w:szCs w:val="24"/>
        </w:rPr>
        <w:t>secondo gli accordi direttamente presi con l’officina di riparazione.</w:t>
      </w:r>
    </w:p>
    <w:p w:rsidR="00814FF7" w:rsidP="00814FF7" w:rsidRDefault="00814FF7" w14:paraId="66204FF1" w14:textId="77777777">
      <w:pPr>
        <w:overflowPunct/>
        <w:autoSpaceDE/>
        <w:autoSpaceDN/>
        <w:adjustRightInd/>
        <w:spacing w:line="360" w:lineRule="auto"/>
        <w:jc w:val="both"/>
        <w:textAlignment w:val="auto"/>
        <w:rPr>
          <w:szCs w:val="24"/>
        </w:rPr>
      </w:pPr>
    </w:p>
    <w:p w:rsidRPr="00D95663" w:rsidR="00F6546C" w:rsidP="00814FF7" w:rsidRDefault="004B71A2" w14:paraId="1CA9828E" w14:textId="77777777">
      <w:pPr>
        <w:overflowPunct/>
        <w:autoSpaceDE/>
        <w:autoSpaceDN/>
        <w:adjustRightInd/>
        <w:spacing w:line="360" w:lineRule="auto"/>
        <w:jc w:val="both"/>
        <w:textAlignment w:val="auto"/>
        <w:rPr>
          <w:i/>
          <w:iCs/>
          <w:szCs w:val="24"/>
        </w:rPr>
      </w:pPr>
      <w:r>
        <w:rPr>
          <w:b/>
          <w:bCs/>
          <w:szCs w:val="24"/>
        </w:rPr>
        <w:t>D</w:t>
      </w:r>
      <w:r w:rsidRPr="00D95663" w:rsidR="00F6546C">
        <w:rPr>
          <w:b/>
          <w:bCs/>
          <w:szCs w:val="24"/>
        </w:rPr>
        <w:t xml:space="preserve">)  </w:t>
      </w:r>
      <w:r w:rsidRPr="00D95663" w:rsidR="00F6546C">
        <w:rPr>
          <w:i/>
          <w:iCs/>
          <w:szCs w:val="24"/>
        </w:rPr>
        <w:t xml:space="preserve">Gestione </w:t>
      </w:r>
      <w:r w:rsidRPr="00D95663" w:rsidR="00E90B4F">
        <w:rPr>
          <w:i/>
          <w:iCs/>
          <w:szCs w:val="24"/>
        </w:rPr>
        <w:t xml:space="preserve">Sinistri </w:t>
      </w:r>
      <w:r w:rsidRPr="00D95663" w:rsidR="00F6546C">
        <w:rPr>
          <w:i/>
          <w:iCs/>
          <w:szCs w:val="24"/>
        </w:rPr>
        <w:t>– Tasse Automobilistiche ed Assicurazione</w:t>
      </w:r>
      <w:r w:rsidRPr="00D95663" w:rsidR="006C7305">
        <w:rPr>
          <w:i/>
          <w:iCs/>
          <w:szCs w:val="24"/>
        </w:rPr>
        <w:t xml:space="preserve"> - ANV</w:t>
      </w:r>
    </w:p>
    <w:p w:rsidRPr="00D95663" w:rsidR="00F6546C" w:rsidP="00814FF7" w:rsidRDefault="00180DAB" w14:paraId="19690B64" w14:textId="77777777">
      <w:pPr>
        <w:overflowPunct/>
        <w:autoSpaceDE/>
        <w:autoSpaceDN/>
        <w:adjustRightInd/>
        <w:spacing w:line="360" w:lineRule="auto"/>
        <w:jc w:val="both"/>
        <w:textAlignment w:val="auto"/>
        <w:rPr>
          <w:szCs w:val="24"/>
        </w:rPr>
      </w:pPr>
      <w:r>
        <w:rPr>
          <w:szCs w:val="24"/>
        </w:rPr>
        <w:t>Le autovetture saranno coperte da</w:t>
      </w:r>
      <w:r w:rsidRPr="00D95663" w:rsidR="00F6546C">
        <w:rPr>
          <w:szCs w:val="24"/>
        </w:rPr>
        <w:t xml:space="preserve"> polizza assicurativa </w:t>
      </w:r>
      <w:r>
        <w:rPr>
          <w:szCs w:val="24"/>
        </w:rPr>
        <w:t xml:space="preserve">stipulata </w:t>
      </w:r>
      <w:r w:rsidRPr="00D95663" w:rsidR="00F6546C">
        <w:rPr>
          <w:szCs w:val="24"/>
        </w:rPr>
        <w:t xml:space="preserve">con Società di provata solidità e prevedere la copertura dei rischi di Incendio, Furto – senza scoperto e/o franchigia, nonché la formula “KASKO” integrale – senza scoperto e/o franchigia, oltre le garanzie per la R.C.A. per un massimale unico di </w:t>
      </w:r>
      <w:proofErr w:type="gramStart"/>
      <w:r w:rsidRPr="00D95663" w:rsidR="00CE3BB3">
        <w:rPr>
          <w:szCs w:val="24"/>
        </w:rPr>
        <w:t>Euro</w:t>
      </w:r>
      <w:proofErr w:type="gramEnd"/>
      <w:r w:rsidRPr="00D95663" w:rsidR="00F6546C">
        <w:rPr>
          <w:szCs w:val="24"/>
        </w:rPr>
        <w:t xml:space="preserve"> </w:t>
      </w:r>
      <w:r w:rsidR="0011125D">
        <w:rPr>
          <w:szCs w:val="24"/>
        </w:rPr>
        <w:t>26</w:t>
      </w:r>
      <w:r w:rsidRPr="00D95663" w:rsidR="005B4A60">
        <w:rPr>
          <w:szCs w:val="24"/>
        </w:rPr>
        <w:t>.000.000</w:t>
      </w:r>
      <w:r w:rsidRPr="00D95663" w:rsidR="00F6546C">
        <w:rPr>
          <w:szCs w:val="24"/>
        </w:rPr>
        <w:t>,00.</w:t>
      </w:r>
    </w:p>
    <w:p w:rsidRPr="00D95663" w:rsidR="00F6546C" w:rsidP="00814FF7" w:rsidRDefault="00F6546C" w14:paraId="17255EBA" w14:textId="77777777">
      <w:pPr>
        <w:overflowPunct/>
        <w:autoSpaceDE/>
        <w:autoSpaceDN/>
        <w:adjustRightInd/>
        <w:spacing w:line="360" w:lineRule="auto"/>
        <w:jc w:val="both"/>
        <w:textAlignment w:val="auto"/>
        <w:rPr>
          <w:szCs w:val="24"/>
        </w:rPr>
      </w:pPr>
      <w:r w:rsidRPr="00D95663">
        <w:rPr>
          <w:szCs w:val="24"/>
        </w:rPr>
        <w:t xml:space="preserve">In linea con le vigenti disposizioni di legge emanate a favore dei conducenti dei veicoli dello Stato (Art.16, punto 3 del D.P.R. 17 gennaio 1990, n.44), la polizza anzidetta dovrà essere integrata con la copertura assicurativa dei rischi di lesioni permanenti o decesso del conducente dell’autoveicolo acquisito col sistema del </w:t>
      </w:r>
      <w:r w:rsidRPr="00D95663" w:rsidR="00266E71">
        <w:rPr>
          <w:szCs w:val="24"/>
        </w:rPr>
        <w:t>servizio</w:t>
      </w:r>
      <w:r w:rsidRPr="00D95663">
        <w:rPr>
          <w:szCs w:val="24"/>
        </w:rPr>
        <w:t xml:space="preserve">, con i seguenti capitali garantiti: </w:t>
      </w:r>
    </w:p>
    <w:p w:rsidRPr="00D95663" w:rsidR="00E90B4F" w:rsidP="00814FF7" w:rsidRDefault="00CE3BB3" w14:paraId="4C832287" w14:textId="77777777">
      <w:pPr>
        <w:numPr>
          <w:ilvl w:val="0"/>
          <w:numId w:val="10"/>
        </w:numPr>
        <w:tabs>
          <w:tab w:val="left" w:pos="900"/>
        </w:tabs>
        <w:overflowPunct/>
        <w:autoSpaceDE/>
        <w:autoSpaceDN/>
        <w:adjustRightInd/>
        <w:spacing w:line="360" w:lineRule="auto"/>
        <w:jc w:val="both"/>
        <w:textAlignment w:val="auto"/>
        <w:rPr>
          <w:szCs w:val="24"/>
        </w:rPr>
      </w:pPr>
      <w:r w:rsidRPr="00D95663">
        <w:rPr>
          <w:szCs w:val="24"/>
        </w:rPr>
        <w:t>Euro</w:t>
      </w:r>
      <w:r w:rsidRPr="00D95663" w:rsidR="00F6546C">
        <w:rPr>
          <w:szCs w:val="24"/>
        </w:rPr>
        <w:t xml:space="preserve"> 15</w:t>
      </w:r>
      <w:r w:rsidRPr="00D95663" w:rsidR="005E1148">
        <w:rPr>
          <w:szCs w:val="24"/>
        </w:rPr>
        <w:t>0</w:t>
      </w:r>
      <w:r w:rsidRPr="00D95663" w:rsidR="00F6546C">
        <w:rPr>
          <w:szCs w:val="24"/>
        </w:rPr>
        <w:t>.000,00 in caso di decesso;</w:t>
      </w:r>
    </w:p>
    <w:p w:rsidR="00F6546C" w:rsidP="00814FF7" w:rsidRDefault="00F6546C" w14:paraId="019E319D" w14:textId="5F28EBCB">
      <w:pPr>
        <w:numPr>
          <w:ilvl w:val="0"/>
          <w:numId w:val="10"/>
        </w:numPr>
        <w:tabs>
          <w:tab w:val="left" w:pos="900"/>
        </w:tabs>
        <w:overflowPunct/>
        <w:autoSpaceDE/>
        <w:autoSpaceDN/>
        <w:adjustRightInd/>
        <w:spacing w:line="360" w:lineRule="auto"/>
        <w:jc w:val="both"/>
        <w:textAlignment w:val="auto"/>
      </w:pPr>
      <w:r>
        <w:t xml:space="preserve">fino a </w:t>
      </w:r>
      <w:r w:rsidR="76815137">
        <w:t>euro</w:t>
      </w:r>
      <w:r>
        <w:t xml:space="preserve"> 15</w:t>
      </w:r>
      <w:r w:rsidR="005E1148">
        <w:t>0</w:t>
      </w:r>
      <w:r>
        <w:t xml:space="preserve">.000,00 </w:t>
      </w:r>
      <w:r w:rsidR="00E54C8D">
        <w:t xml:space="preserve">di indennizzo </w:t>
      </w:r>
      <w:r>
        <w:t xml:space="preserve">per il caso di invalidità permanente. </w:t>
      </w:r>
    </w:p>
    <w:p w:rsidRPr="00D95663" w:rsidR="00E90B4F" w:rsidP="00814FF7" w:rsidRDefault="00535DFA" w14:paraId="103EE8F5" w14:textId="77777777">
      <w:pPr>
        <w:tabs>
          <w:tab w:val="left" w:pos="900"/>
        </w:tabs>
        <w:overflowPunct/>
        <w:autoSpaceDE/>
        <w:autoSpaceDN/>
        <w:adjustRightInd/>
        <w:spacing w:line="360" w:lineRule="auto"/>
        <w:jc w:val="both"/>
        <w:textAlignment w:val="auto"/>
        <w:rPr>
          <w:szCs w:val="24"/>
        </w:rPr>
      </w:pPr>
      <w:r w:rsidR="00535DFA">
        <w:rPr/>
        <w:t>In caso di sinistro, l</w:t>
      </w:r>
      <w:r w:rsidR="007453E2">
        <w:rPr/>
        <w:t xml:space="preserve">’Amministrazione </w:t>
      </w:r>
      <w:r w:rsidR="00535DFA">
        <w:rPr/>
        <w:t xml:space="preserve">si impegna a </w:t>
      </w:r>
      <w:r w:rsidR="00E90B4F">
        <w:rPr/>
        <w:t xml:space="preserve">far pervenire </w:t>
      </w:r>
      <w:r w:rsidR="00E54C8D">
        <w:rPr/>
        <w:t>al</w:t>
      </w:r>
      <w:r w:rsidR="00886303">
        <w:rPr/>
        <w:t xml:space="preserve"> Fornitore</w:t>
      </w:r>
      <w:r w:rsidR="00E54C8D">
        <w:rPr/>
        <w:t xml:space="preserve"> - entro 48 ore dalla data di accadimento - </w:t>
      </w:r>
      <w:r w:rsidR="00E90B4F">
        <w:rPr/>
        <w:t xml:space="preserve">una </w:t>
      </w:r>
      <w:r w:rsidR="00E54C8D">
        <w:rPr/>
        <w:t xml:space="preserve">dettagliata </w:t>
      </w:r>
      <w:r w:rsidR="00E90B4F">
        <w:rPr/>
        <w:t>denuncia del sinistro a mezzo di posta elettronica</w:t>
      </w:r>
      <w:r w:rsidR="00DC0837">
        <w:rPr/>
        <w:t xml:space="preserve"> ovvero precaricata su </w:t>
      </w:r>
      <w:r w:rsidR="00DC0837">
        <w:rPr/>
        <w:t>piattaforma digitale dedicata</w:t>
      </w:r>
      <w:r w:rsidR="00CF4C2C">
        <w:rPr/>
        <w:t xml:space="preserve"> con accesso da remoto</w:t>
      </w:r>
      <w:r w:rsidR="00E90B4F">
        <w:rPr/>
        <w:t>, al fine di consentire al</w:t>
      </w:r>
      <w:r w:rsidR="00886303">
        <w:rPr/>
        <w:t xml:space="preserve"> Fornitore</w:t>
      </w:r>
      <w:r w:rsidR="00E90B4F">
        <w:rPr/>
        <w:t xml:space="preserve"> medesim</w:t>
      </w:r>
      <w:r w:rsidR="007453E2">
        <w:rPr/>
        <w:t>o</w:t>
      </w:r>
      <w:r w:rsidR="00E90B4F">
        <w:rPr/>
        <w:t xml:space="preserve"> di motivare adeguatamente le ragioni e l’interesse della </w:t>
      </w:r>
      <w:r w:rsidR="00DC0837">
        <w:rPr/>
        <w:t>stazione appaltante</w:t>
      </w:r>
      <w:r w:rsidR="00E90B4F">
        <w:rPr/>
        <w:t xml:space="preserve"> stessa</w:t>
      </w:r>
      <w:r w:rsidR="00E54C8D">
        <w:rPr/>
        <w:t xml:space="preserve"> in caso di eventuale </w:t>
      </w:r>
      <w:r w:rsidR="00535DFA">
        <w:rPr/>
        <w:t xml:space="preserve">contenzioso con la </w:t>
      </w:r>
      <w:r w:rsidR="00E54C8D">
        <w:rPr/>
        <w:t>controparte</w:t>
      </w:r>
      <w:r w:rsidR="00E90B4F">
        <w:rPr/>
        <w:t>.</w:t>
      </w:r>
    </w:p>
    <w:p w:rsidR="33B3EBD1" w:rsidP="33B3EBD1" w:rsidRDefault="33B3EBD1" w14:paraId="10387C58" w14:textId="7F48BC3F">
      <w:pPr>
        <w:pStyle w:val="Normale"/>
        <w:tabs>
          <w:tab w:val="left" w:leader="none" w:pos="900"/>
        </w:tabs>
        <w:spacing w:line="360" w:lineRule="auto"/>
        <w:jc w:val="both"/>
      </w:pPr>
    </w:p>
    <w:p w:rsidRPr="00D95663" w:rsidR="00F6546C" w:rsidP="00814FF7" w:rsidRDefault="00F6546C" w14:paraId="1D190FF6" w14:textId="77777777">
      <w:pPr>
        <w:keepNext/>
        <w:overflowPunct/>
        <w:autoSpaceDE/>
        <w:autoSpaceDN/>
        <w:adjustRightInd/>
        <w:spacing w:line="360" w:lineRule="auto"/>
        <w:jc w:val="center"/>
        <w:textAlignment w:val="auto"/>
        <w:outlineLvl w:val="0"/>
        <w:rPr>
          <w:b/>
          <w:bCs/>
          <w:szCs w:val="24"/>
        </w:rPr>
      </w:pPr>
      <w:r w:rsidRPr="00D95663">
        <w:rPr>
          <w:b/>
          <w:bCs/>
          <w:szCs w:val="24"/>
        </w:rPr>
        <w:t>Articolo 4</w:t>
      </w:r>
    </w:p>
    <w:p w:rsidRPr="00D95663" w:rsidR="00F6546C" w:rsidP="00814FF7" w:rsidRDefault="00F6546C" w14:paraId="4B33032C" w14:textId="77777777">
      <w:pPr>
        <w:overflowPunct/>
        <w:autoSpaceDE/>
        <w:autoSpaceDN/>
        <w:adjustRightInd/>
        <w:spacing w:line="360" w:lineRule="auto"/>
        <w:jc w:val="center"/>
        <w:textAlignment w:val="auto"/>
        <w:rPr>
          <w:i/>
          <w:iCs/>
          <w:szCs w:val="24"/>
        </w:rPr>
      </w:pPr>
      <w:r w:rsidRPr="00D95663">
        <w:rPr>
          <w:i/>
          <w:iCs/>
          <w:szCs w:val="24"/>
        </w:rPr>
        <w:t>Qualità dei materiali</w:t>
      </w:r>
    </w:p>
    <w:p w:rsidR="00F6546C" w:rsidP="00814FF7" w:rsidRDefault="00F6546C" w14:paraId="3C639A24" w14:textId="77777777">
      <w:pPr>
        <w:spacing w:line="360" w:lineRule="auto"/>
        <w:jc w:val="both"/>
        <w:rPr>
          <w:szCs w:val="24"/>
        </w:rPr>
      </w:pPr>
      <w:r w:rsidR="00F6546C">
        <w:rPr/>
        <w:t>Tutti i materiali utilizzati nelle manutenzioni e sostituzioni di componenti dovranno essere nuovi ed originali</w:t>
      </w:r>
      <w:r w:rsidR="00415710">
        <w:rPr/>
        <w:t xml:space="preserve"> e</w:t>
      </w:r>
      <w:r w:rsidR="00421155">
        <w:rPr/>
        <w:t xml:space="preserve"> </w:t>
      </w:r>
      <w:r w:rsidR="00421155">
        <w:rPr/>
        <w:t>omologati equivalenti nel rispetto di quanto previsto dal Regolamento (UE) n. 461/2010</w:t>
      </w:r>
      <w:r w:rsidR="004E6538">
        <w:rPr/>
        <w:t xml:space="preserve"> e s.m. e i.</w:t>
      </w:r>
      <w:r w:rsidR="00415710">
        <w:rPr/>
        <w:t>;</w:t>
      </w:r>
      <w:r w:rsidR="00421155">
        <w:rPr/>
        <w:t xml:space="preserve"> essere costruiti conformemente alle specifiche ed alle norme di produzione del veicolo su cui dovranno essere istallati; assicurare la perfetta intercambiabilità con i ricambi originali senza dover ricorrere ad alcun adattamento del ricambio, del complessivo o del sistema su cui deve essere montato</w:t>
      </w:r>
      <w:r w:rsidR="00CF4C2C">
        <w:rPr/>
        <w:t xml:space="preserve"> I</w:t>
      </w:r>
      <w:r w:rsidR="00421155">
        <w:rPr/>
        <w:t>l ricambio dovrà possedere caratteristiche prestazionali atte ad assicurare una regolare funzionalità e sicurezza del sistema.</w:t>
      </w:r>
    </w:p>
    <w:p w:rsidR="33B3EBD1" w:rsidP="33B3EBD1" w:rsidRDefault="33B3EBD1" w14:paraId="6D8DA8E5" w14:textId="3870FEFC">
      <w:pPr>
        <w:pStyle w:val="Normale"/>
        <w:spacing w:line="360" w:lineRule="auto"/>
        <w:jc w:val="both"/>
      </w:pPr>
    </w:p>
    <w:p w:rsidRPr="00D95663" w:rsidR="00F6546C" w:rsidP="00814FF7" w:rsidRDefault="00F6546C" w14:paraId="6F62260A" w14:textId="77777777">
      <w:pPr>
        <w:overflowPunct/>
        <w:autoSpaceDE/>
        <w:autoSpaceDN/>
        <w:adjustRightInd/>
        <w:spacing w:line="360" w:lineRule="auto"/>
        <w:jc w:val="center"/>
        <w:textAlignment w:val="auto"/>
        <w:rPr>
          <w:b/>
          <w:bCs/>
          <w:szCs w:val="24"/>
        </w:rPr>
      </w:pPr>
      <w:r w:rsidRPr="00D95663">
        <w:rPr>
          <w:b/>
          <w:bCs/>
          <w:szCs w:val="24"/>
        </w:rPr>
        <w:t>Articolo 5</w:t>
      </w:r>
    </w:p>
    <w:p w:rsidRPr="00D95663" w:rsidR="00F6546C" w:rsidP="00814FF7" w:rsidRDefault="00F6546C" w14:paraId="4C807DE8" w14:textId="77777777">
      <w:pPr>
        <w:overflowPunct/>
        <w:autoSpaceDE/>
        <w:autoSpaceDN/>
        <w:adjustRightInd/>
        <w:spacing w:line="360" w:lineRule="auto"/>
        <w:jc w:val="center"/>
        <w:textAlignment w:val="auto"/>
        <w:rPr>
          <w:i/>
          <w:iCs/>
          <w:szCs w:val="24"/>
        </w:rPr>
      </w:pPr>
      <w:r w:rsidRPr="00D95663">
        <w:rPr>
          <w:i/>
          <w:iCs/>
          <w:szCs w:val="24"/>
        </w:rPr>
        <w:t xml:space="preserve">Contravvenzioni </w:t>
      </w:r>
      <w:r w:rsidR="00A90300">
        <w:rPr>
          <w:i/>
          <w:iCs/>
          <w:szCs w:val="24"/>
        </w:rPr>
        <w:t>- E</w:t>
      </w:r>
      <w:r w:rsidRPr="00D95663" w:rsidR="003118B1">
        <w:rPr>
          <w:i/>
          <w:iCs/>
          <w:szCs w:val="24"/>
        </w:rPr>
        <w:t>lezione di domicilio</w:t>
      </w:r>
    </w:p>
    <w:p w:rsidR="008536CE" w:rsidP="00814FF7" w:rsidRDefault="0079032C" w14:paraId="7366D12B" w14:textId="77777777">
      <w:pPr>
        <w:overflowPunct/>
        <w:autoSpaceDE/>
        <w:autoSpaceDN/>
        <w:adjustRightInd/>
        <w:spacing w:line="360" w:lineRule="auto"/>
        <w:jc w:val="both"/>
        <w:textAlignment w:val="auto"/>
        <w:rPr>
          <w:szCs w:val="24"/>
        </w:rPr>
      </w:pPr>
      <w:r w:rsidRPr="00D95663">
        <w:rPr>
          <w:szCs w:val="24"/>
        </w:rPr>
        <w:t xml:space="preserve">Con la sottoscrizione dell’accordo, l’Amministrazione manleva espressamente </w:t>
      </w:r>
      <w:r w:rsidRPr="00D95663" w:rsidR="00886303">
        <w:rPr>
          <w:szCs w:val="24"/>
        </w:rPr>
        <w:t>il Fornitore</w:t>
      </w:r>
      <w:r w:rsidRPr="00D95663">
        <w:rPr>
          <w:szCs w:val="24"/>
        </w:rPr>
        <w:t xml:space="preserve"> dall’onere del pagamento delle sanzioni amminis</w:t>
      </w:r>
      <w:r w:rsidRPr="00D95663" w:rsidR="00E961AF">
        <w:rPr>
          <w:szCs w:val="24"/>
        </w:rPr>
        <w:t>trative pecuniarie derivanti da violazioni al Codice della strada e</w:t>
      </w:r>
      <w:r w:rsidRPr="00D95663">
        <w:rPr>
          <w:szCs w:val="24"/>
        </w:rPr>
        <w:t xml:space="preserve"> delle relative norme di attuazione</w:t>
      </w:r>
      <w:r w:rsidRPr="00D95663" w:rsidR="00E961AF">
        <w:rPr>
          <w:szCs w:val="24"/>
        </w:rPr>
        <w:t xml:space="preserve">, </w:t>
      </w:r>
      <w:r w:rsidRPr="00D95663">
        <w:rPr>
          <w:szCs w:val="24"/>
        </w:rPr>
        <w:t>derivanti da comportamento del conducente in capo al quale rimane la responsabilità dell’eventuale sinistro</w:t>
      </w:r>
      <w:r w:rsidR="00CF4C2C">
        <w:rPr>
          <w:szCs w:val="24"/>
        </w:rPr>
        <w:t xml:space="preserve"> e dell’infrazione</w:t>
      </w:r>
      <w:r w:rsidRPr="00D95663">
        <w:rPr>
          <w:szCs w:val="24"/>
        </w:rPr>
        <w:t xml:space="preserve">. </w:t>
      </w:r>
    </w:p>
    <w:p w:rsidR="00787B0E" w:rsidP="00814FF7" w:rsidRDefault="0079032C" w14:paraId="3B45BFE8" w14:textId="65313AA7">
      <w:pPr>
        <w:overflowPunct/>
        <w:autoSpaceDE/>
        <w:autoSpaceDN/>
        <w:adjustRightInd/>
        <w:spacing w:line="360" w:lineRule="auto"/>
        <w:jc w:val="both"/>
        <w:textAlignment w:val="auto"/>
      </w:pPr>
      <w:r>
        <w:t>Qualora, in attuazione di quanto previsto all’art. 94, comma 4-bis, del Codice della Strada, le sanzioni amministrative vengano notificate direttamente dalle Autorit</w:t>
      </w:r>
      <w:r w:rsidR="00D54CCD">
        <w:t>à c</w:t>
      </w:r>
      <w:r w:rsidR="00E961AF">
        <w:t>ompetenti all</w:t>
      </w:r>
      <w:r w:rsidR="007453E2">
        <w:t>’Amministrazione</w:t>
      </w:r>
      <w:r w:rsidR="00E961AF">
        <w:t xml:space="preserve">, </w:t>
      </w:r>
      <w:r w:rsidR="006706C0">
        <w:t xml:space="preserve">quest’ultima </w:t>
      </w:r>
      <w:r w:rsidR="00E961AF">
        <w:t>provvederà</w:t>
      </w:r>
      <w:r>
        <w:t xml:space="preserve"> al</w:t>
      </w:r>
      <w:r w:rsidR="006706C0">
        <w:t>la definizione del verbale</w:t>
      </w:r>
      <w:r w:rsidR="00CE1059">
        <w:t xml:space="preserve"> stesso</w:t>
      </w:r>
      <w:r>
        <w:t xml:space="preserve"> senza il tramite del</w:t>
      </w:r>
      <w:r w:rsidR="00886303">
        <w:t xml:space="preserve"> Fornitore</w:t>
      </w:r>
      <w:r>
        <w:t xml:space="preserve">. </w:t>
      </w:r>
      <w:r w:rsidR="00E97736">
        <w:t xml:space="preserve">Eventuali sanzioni </w:t>
      </w:r>
      <w:r w:rsidR="46A37AF9">
        <w:t>che dovessero essere invece notificate al Fornitore</w:t>
      </w:r>
      <w:r w:rsidR="00E97736">
        <w:t xml:space="preserve"> </w:t>
      </w:r>
      <w:r w:rsidRPr="42B0E8E6" w:rsidR="00E97736">
        <w:rPr>
          <w:b/>
          <w:bCs/>
        </w:rPr>
        <w:t>non saranno da questi pagate</w:t>
      </w:r>
      <w:r w:rsidR="00E97736">
        <w:t xml:space="preserve"> ma saranno respinte – ai fini della rinotifica al</w:t>
      </w:r>
      <w:r w:rsidR="00235F81">
        <w:t>l’utilizzatore</w:t>
      </w:r>
      <w:r w:rsidR="00E97736">
        <w:t xml:space="preserve"> - alle Autorità sanzionatrici competenti per te</w:t>
      </w:r>
      <w:r w:rsidR="003118B1">
        <w:t>rritorio.</w:t>
      </w:r>
    </w:p>
    <w:p w:rsidR="004E6538" w:rsidP="00814FF7" w:rsidRDefault="0079032C" w14:paraId="693FFC0C" w14:textId="77777777">
      <w:pPr>
        <w:overflowPunct/>
        <w:autoSpaceDE/>
        <w:autoSpaceDN/>
        <w:adjustRightInd/>
        <w:spacing w:line="360" w:lineRule="auto"/>
        <w:jc w:val="both"/>
        <w:textAlignment w:val="auto"/>
        <w:rPr>
          <w:szCs w:val="24"/>
        </w:rPr>
      </w:pPr>
      <w:r w:rsidRPr="000D4B0D">
        <w:rPr>
          <w:szCs w:val="24"/>
        </w:rPr>
        <w:t>L</w:t>
      </w:r>
      <w:r w:rsidRPr="000D4B0D" w:rsidR="00230C36">
        <w:rPr>
          <w:szCs w:val="24"/>
        </w:rPr>
        <w:t>a Presidenza si impegna a p</w:t>
      </w:r>
      <w:r w:rsidRPr="000D4B0D">
        <w:rPr>
          <w:szCs w:val="24"/>
        </w:rPr>
        <w:t>rovveder</w:t>
      </w:r>
      <w:r w:rsidRPr="000D4B0D" w:rsidR="00230C36">
        <w:rPr>
          <w:szCs w:val="24"/>
        </w:rPr>
        <w:t>e</w:t>
      </w:r>
      <w:r w:rsidRPr="000D4B0D">
        <w:rPr>
          <w:szCs w:val="24"/>
        </w:rPr>
        <w:t>, nei</w:t>
      </w:r>
      <w:r w:rsidRPr="00D95663">
        <w:rPr>
          <w:szCs w:val="24"/>
        </w:rPr>
        <w:t xml:space="preserve"> termini di legge, al</w:t>
      </w:r>
      <w:r w:rsidRPr="00D95663" w:rsidR="00230C36">
        <w:rPr>
          <w:szCs w:val="24"/>
        </w:rPr>
        <w:t>la gestione del verbale notificato</w:t>
      </w:r>
      <w:r w:rsidRPr="00D95663" w:rsidR="006706C0">
        <w:rPr>
          <w:szCs w:val="24"/>
        </w:rPr>
        <w:t xml:space="preserve"> </w:t>
      </w:r>
      <w:r w:rsidRPr="00D95663">
        <w:rPr>
          <w:szCs w:val="24"/>
        </w:rPr>
        <w:t xml:space="preserve">esonerando </w:t>
      </w:r>
      <w:r w:rsidRPr="00D95663" w:rsidR="00886303">
        <w:rPr>
          <w:szCs w:val="24"/>
        </w:rPr>
        <w:t>il Fornitore</w:t>
      </w:r>
      <w:r w:rsidRPr="00D95663">
        <w:rPr>
          <w:szCs w:val="24"/>
        </w:rPr>
        <w:t xml:space="preserve"> da</w:t>
      </w:r>
      <w:r w:rsidRPr="00D95663" w:rsidR="00230C36">
        <w:rPr>
          <w:szCs w:val="24"/>
        </w:rPr>
        <w:t xml:space="preserve"> </w:t>
      </w:r>
      <w:r w:rsidRPr="00D95663">
        <w:rPr>
          <w:szCs w:val="24"/>
        </w:rPr>
        <w:t>qualsiasi incombenza in tal senso</w:t>
      </w:r>
      <w:r w:rsidRPr="00D95663" w:rsidR="00230C36">
        <w:rPr>
          <w:szCs w:val="24"/>
        </w:rPr>
        <w:t>. L’avvenuta estinzione de</w:t>
      </w:r>
      <w:r w:rsidRPr="00D95663" w:rsidR="00F51E7D">
        <w:rPr>
          <w:szCs w:val="24"/>
        </w:rPr>
        <w:t>l verbale</w:t>
      </w:r>
      <w:r w:rsidRPr="00D95663" w:rsidR="00230C36">
        <w:rPr>
          <w:szCs w:val="24"/>
        </w:rPr>
        <w:t xml:space="preserve"> sarà tempestivamente comunicata al</w:t>
      </w:r>
      <w:r w:rsidRPr="00D95663" w:rsidR="00886303">
        <w:rPr>
          <w:szCs w:val="24"/>
        </w:rPr>
        <w:t xml:space="preserve"> Fornitore</w:t>
      </w:r>
      <w:r w:rsidRPr="00D95663" w:rsidR="005E1148">
        <w:rPr>
          <w:szCs w:val="24"/>
        </w:rPr>
        <w:t xml:space="preserve"> a mezzo di posta elettronica</w:t>
      </w:r>
      <w:r w:rsidRPr="00D95663" w:rsidR="00230C36">
        <w:rPr>
          <w:szCs w:val="24"/>
        </w:rPr>
        <w:t>.</w:t>
      </w:r>
      <w:r w:rsidRPr="00D95663" w:rsidR="00230C36">
        <w:rPr>
          <w:color w:val="FF0000"/>
          <w:szCs w:val="24"/>
        </w:rPr>
        <w:t xml:space="preserve"> </w:t>
      </w:r>
      <w:r w:rsidRPr="00D95663" w:rsidR="006706C0">
        <w:rPr>
          <w:szCs w:val="24"/>
        </w:rPr>
        <w:t xml:space="preserve">La medesima procedura verrà seguita anche nella gestione di eventuali cartelle esattoriali conseguenti </w:t>
      </w:r>
      <w:r w:rsidRPr="00D95663" w:rsidR="007856FE">
        <w:rPr>
          <w:szCs w:val="24"/>
        </w:rPr>
        <w:t>l</w:t>
      </w:r>
      <w:r w:rsidRPr="00D95663" w:rsidR="005E1148">
        <w:rPr>
          <w:szCs w:val="24"/>
        </w:rPr>
        <w:t xml:space="preserve">a contestazione </w:t>
      </w:r>
      <w:r w:rsidRPr="00D95663" w:rsidR="007856FE">
        <w:rPr>
          <w:szCs w:val="24"/>
        </w:rPr>
        <w:t>di verbali di in</w:t>
      </w:r>
      <w:r w:rsidRPr="00D95663" w:rsidR="005E1148">
        <w:rPr>
          <w:szCs w:val="24"/>
        </w:rPr>
        <w:t xml:space="preserve">frazioni al Codice della strada </w:t>
      </w:r>
      <w:r w:rsidRPr="00D95663" w:rsidR="00A41188">
        <w:rPr>
          <w:szCs w:val="24"/>
        </w:rPr>
        <w:t xml:space="preserve">che </w:t>
      </w:r>
      <w:r w:rsidRPr="00D95663" w:rsidR="005E1148">
        <w:rPr>
          <w:szCs w:val="24"/>
        </w:rPr>
        <w:t>abbia</w:t>
      </w:r>
      <w:r w:rsidRPr="00D95663" w:rsidR="00A41188">
        <w:rPr>
          <w:szCs w:val="24"/>
        </w:rPr>
        <w:t>no</w:t>
      </w:r>
      <w:r w:rsidRPr="00D95663" w:rsidR="005E1148">
        <w:rPr>
          <w:szCs w:val="24"/>
        </w:rPr>
        <w:t xml:space="preserve"> dato origine all’iscrizione a ruolo.</w:t>
      </w:r>
      <w:r w:rsidR="00EC2929">
        <w:rPr>
          <w:szCs w:val="24"/>
        </w:rPr>
        <w:t xml:space="preserve"> </w:t>
      </w:r>
    </w:p>
    <w:p w:rsidR="00EC2929" w:rsidP="00814FF7" w:rsidRDefault="00EC2929" w14:paraId="3093563A" w14:textId="77777777">
      <w:pPr>
        <w:pStyle w:val="Paragrafoelenco"/>
        <w:numPr>
          <w:ilvl w:val="0"/>
          <w:numId w:val="33"/>
        </w:numPr>
        <w:overflowPunct/>
        <w:autoSpaceDE/>
        <w:autoSpaceDN/>
        <w:adjustRightInd/>
        <w:spacing w:line="360" w:lineRule="auto"/>
        <w:jc w:val="both"/>
        <w:textAlignment w:val="auto"/>
        <w:rPr>
          <w:szCs w:val="24"/>
        </w:rPr>
      </w:pPr>
      <w:r w:rsidRPr="004E6538">
        <w:rPr>
          <w:szCs w:val="24"/>
        </w:rPr>
        <w:t>L’amministrazione si impegna a dotare ogni vettura di un permesso per il transito e la sosta nell</w:t>
      </w:r>
      <w:r w:rsidR="00647A9B">
        <w:rPr>
          <w:szCs w:val="24"/>
        </w:rPr>
        <w:t>e</w:t>
      </w:r>
      <w:r w:rsidRPr="004E6538">
        <w:rPr>
          <w:szCs w:val="24"/>
        </w:rPr>
        <w:t xml:space="preserve"> ZTL</w:t>
      </w:r>
      <w:r w:rsidRPr="004E6538" w:rsidR="00C61813">
        <w:rPr>
          <w:szCs w:val="24"/>
        </w:rPr>
        <w:t xml:space="preserve"> </w:t>
      </w:r>
      <w:r w:rsidR="00647A9B">
        <w:rPr>
          <w:szCs w:val="24"/>
        </w:rPr>
        <w:t xml:space="preserve">urbane </w:t>
      </w:r>
      <w:r w:rsidRPr="004E6538" w:rsidR="00C61813">
        <w:rPr>
          <w:szCs w:val="24"/>
        </w:rPr>
        <w:t xml:space="preserve">e attivare ogni utile soluzione di concerto con gli organi accertatori </w:t>
      </w:r>
      <w:r w:rsidRPr="004E6538" w:rsidR="00A61E39">
        <w:rPr>
          <w:snapToGrid w:val="0"/>
          <w:szCs w:val="24"/>
        </w:rPr>
        <w:t xml:space="preserve">affinché </w:t>
      </w:r>
      <w:r w:rsidRPr="004E6538" w:rsidR="0044337B">
        <w:rPr>
          <w:snapToGrid w:val="0"/>
          <w:szCs w:val="24"/>
        </w:rPr>
        <w:t xml:space="preserve">le eventuali sanzioni </w:t>
      </w:r>
      <w:r w:rsidRPr="004E6538" w:rsidR="00A61E39">
        <w:rPr>
          <w:snapToGrid w:val="0"/>
          <w:szCs w:val="24"/>
        </w:rPr>
        <w:t>siano limitate a circostanze estemporanee</w:t>
      </w:r>
      <w:r w:rsidRPr="004E6538">
        <w:rPr>
          <w:szCs w:val="24"/>
        </w:rPr>
        <w:t>.</w:t>
      </w:r>
    </w:p>
    <w:p w:rsidRPr="004E6538" w:rsidR="00647A9B" w:rsidP="00647A9B" w:rsidRDefault="00647A9B" w14:paraId="2DBF0D7D" w14:textId="77777777">
      <w:pPr>
        <w:pStyle w:val="Paragrafoelenco"/>
        <w:overflowPunct/>
        <w:autoSpaceDE/>
        <w:autoSpaceDN/>
        <w:adjustRightInd/>
        <w:spacing w:line="360" w:lineRule="auto"/>
        <w:ind w:left="720"/>
        <w:jc w:val="both"/>
        <w:textAlignment w:val="auto"/>
        <w:rPr>
          <w:szCs w:val="24"/>
        </w:rPr>
      </w:pPr>
    </w:p>
    <w:p w:rsidRPr="00563E8E" w:rsidR="00575F1B" w:rsidP="00814FF7" w:rsidRDefault="003118B1" w14:paraId="044504E9" w14:textId="77777777">
      <w:pPr>
        <w:numPr>
          <w:ilvl w:val="0"/>
          <w:numId w:val="22"/>
        </w:numPr>
        <w:overflowPunct/>
        <w:autoSpaceDE/>
        <w:autoSpaceDN/>
        <w:adjustRightInd/>
        <w:spacing w:line="360" w:lineRule="auto"/>
        <w:ind w:hanging="76"/>
        <w:jc w:val="both"/>
        <w:textAlignment w:val="auto"/>
        <w:rPr>
          <w:b/>
          <w:szCs w:val="24"/>
          <w:u w:val="single"/>
        </w:rPr>
      </w:pPr>
      <w:r w:rsidRPr="00563E8E">
        <w:rPr>
          <w:b/>
          <w:szCs w:val="24"/>
          <w:u w:val="single"/>
        </w:rPr>
        <w:t xml:space="preserve">Elezione di domicilio </w:t>
      </w:r>
    </w:p>
    <w:p w:rsidRPr="00D95663" w:rsidR="00486C19" w:rsidP="00814FF7" w:rsidRDefault="00486C19" w14:paraId="0B7019F8" w14:textId="77777777">
      <w:pPr>
        <w:pStyle w:val="Default"/>
        <w:spacing w:line="360" w:lineRule="auto"/>
        <w:jc w:val="both"/>
        <w:rPr>
          <w:rFonts w:ascii="Times New Roman" w:hAnsi="Times New Roman" w:cs="Times New Roman"/>
          <w:color w:val="auto"/>
          <w:u w:val="single"/>
        </w:rPr>
      </w:pPr>
      <w:r w:rsidRPr="00D95663">
        <w:rPr>
          <w:rFonts w:ascii="Times New Roman" w:hAnsi="Times New Roman" w:cs="Times New Roman"/>
          <w:color w:val="auto"/>
        </w:rPr>
        <w:t xml:space="preserve">La Stazione appaltante intende avvalersi del servizio di elezione di domicilio - </w:t>
      </w:r>
      <w:r w:rsidRPr="002A5EE8">
        <w:rPr>
          <w:rFonts w:ascii="Times New Roman" w:hAnsi="Times New Roman" w:cs="Times New Roman"/>
          <w:b/>
          <w:color w:val="auto"/>
          <w:u w:val="single"/>
        </w:rPr>
        <w:t>eletto in</w:t>
      </w:r>
      <w:r w:rsidRPr="002A5EE8" w:rsidR="007453E2">
        <w:rPr>
          <w:rFonts w:ascii="Times New Roman" w:hAnsi="Times New Roman" w:cs="Times New Roman"/>
          <w:b/>
          <w:color w:val="auto"/>
          <w:u w:val="single"/>
        </w:rPr>
        <w:t xml:space="preserve"> P</w:t>
      </w:r>
      <w:r w:rsidRPr="002A5EE8">
        <w:rPr>
          <w:rFonts w:ascii="Times New Roman" w:hAnsi="Times New Roman" w:cs="Times New Roman"/>
          <w:b/>
          <w:color w:val="auto"/>
          <w:u w:val="single"/>
        </w:rPr>
        <w:t>iazza Colonna n. 370 – 00187 Roma</w:t>
      </w:r>
      <w:r w:rsidRPr="00D95663">
        <w:rPr>
          <w:rFonts w:ascii="Times New Roman" w:hAnsi="Times New Roman" w:cs="Times New Roman"/>
          <w:color w:val="auto"/>
        </w:rPr>
        <w:t xml:space="preserve"> - per tutte le fasi nelle quali un proprio incaricato provvede al ritiro di una autovettura</w:t>
      </w:r>
      <w:r w:rsidRPr="00D95663" w:rsidR="00340907">
        <w:rPr>
          <w:rFonts w:ascii="Times New Roman" w:hAnsi="Times New Roman" w:cs="Times New Roman"/>
          <w:color w:val="auto"/>
        </w:rPr>
        <w:t xml:space="preserve"> a qualunque titolo ricevuta </w:t>
      </w:r>
      <w:r w:rsidRPr="00D95663">
        <w:rPr>
          <w:rFonts w:ascii="Times New Roman" w:hAnsi="Times New Roman" w:cs="Times New Roman"/>
          <w:color w:val="auto"/>
        </w:rPr>
        <w:t>(definitiv</w:t>
      </w:r>
      <w:r w:rsidRPr="00D95663" w:rsidR="00340907">
        <w:rPr>
          <w:rFonts w:ascii="Times New Roman" w:hAnsi="Times New Roman" w:cs="Times New Roman"/>
          <w:color w:val="auto"/>
        </w:rPr>
        <w:t>o</w:t>
      </w:r>
      <w:r w:rsidRPr="00D95663">
        <w:rPr>
          <w:rFonts w:ascii="Times New Roman" w:hAnsi="Times New Roman" w:cs="Times New Roman"/>
          <w:color w:val="auto"/>
        </w:rPr>
        <w:t>, preassegnazione, sostitutiv</w:t>
      </w:r>
      <w:r w:rsidRPr="00D95663" w:rsidR="00340907">
        <w:rPr>
          <w:rFonts w:ascii="Times New Roman" w:hAnsi="Times New Roman" w:cs="Times New Roman"/>
          <w:color w:val="auto"/>
        </w:rPr>
        <w:t xml:space="preserve">o) e </w:t>
      </w:r>
      <w:r w:rsidRPr="00D95663" w:rsidR="00340907">
        <w:rPr>
          <w:rFonts w:ascii="Times New Roman" w:hAnsi="Times New Roman" w:cs="Times New Roman"/>
          <w:color w:val="auto"/>
          <w:u w:val="single"/>
        </w:rPr>
        <w:t>per tutti gli atti derivanti dall’uso della medesima (multe, denunce di sinistri, ecc.).</w:t>
      </w:r>
    </w:p>
    <w:p w:rsidRPr="00D95663" w:rsidR="00486C19" w:rsidP="00814FF7" w:rsidRDefault="00486C19" w14:paraId="1C245A6B" w14:textId="77777777">
      <w:pPr>
        <w:pStyle w:val="Default"/>
        <w:spacing w:line="360" w:lineRule="auto"/>
        <w:jc w:val="both"/>
        <w:rPr>
          <w:rFonts w:ascii="Times New Roman" w:hAnsi="Times New Roman" w:cs="Times New Roman"/>
          <w:color w:val="auto"/>
        </w:rPr>
      </w:pPr>
      <w:r w:rsidRPr="00D95663">
        <w:rPr>
          <w:rFonts w:ascii="Times New Roman" w:hAnsi="Times New Roman" w:cs="Times New Roman"/>
          <w:color w:val="auto"/>
        </w:rPr>
        <w:t xml:space="preserve">La persona fisica, indicata dall’Amministrazione, che andrà a ritirare l’autoveicolo presso il luogo indicato dal Fornitore, così come previsto dal Codice della strada, dovrà essere </w:t>
      </w:r>
      <w:r w:rsidR="004E6538">
        <w:rPr>
          <w:rFonts w:ascii="Times New Roman" w:hAnsi="Times New Roman" w:cs="Times New Roman"/>
          <w:color w:val="auto"/>
        </w:rPr>
        <w:t xml:space="preserve">comunque </w:t>
      </w:r>
      <w:r w:rsidRPr="00D95663">
        <w:rPr>
          <w:rFonts w:ascii="Times New Roman" w:hAnsi="Times New Roman" w:cs="Times New Roman"/>
          <w:color w:val="auto"/>
        </w:rPr>
        <w:t xml:space="preserve">provvista di: </w:t>
      </w:r>
    </w:p>
    <w:p w:rsidRPr="00D95663" w:rsidR="00486C19" w:rsidP="00814FF7" w:rsidRDefault="000D4B0D" w14:paraId="3072837C" w14:textId="77777777">
      <w:pPr>
        <w:pStyle w:val="Default"/>
        <w:numPr>
          <w:ilvl w:val="0"/>
          <w:numId w:val="23"/>
        </w:numPr>
        <w:spacing w:line="360" w:lineRule="auto"/>
        <w:rPr>
          <w:rFonts w:ascii="Times New Roman" w:hAnsi="Times New Roman" w:cs="Times New Roman"/>
          <w:color w:val="auto"/>
        </w:rPr>
      </w:pPr>
      <w:r>
        <w:rPr>
          <w:rFonts w:ascii="Times New Roman" w:hAnsi="Times New Roman" w:cs="Times New Roman"/>
          <w:color w:val="auto"/>
        </w:rPr>
        <w:t>regolare patente di guida e documento di identità,</w:t>
      </w:r>
    </w:p>
    <w:p w:rsidRPr="00D95663" w:rsidR="00486C19" w:rsidP="00814FF7" w:rsidRDefault="00486C19" w14:paraId="43ADAE7B" w14:textId="77777777">
      <w:pPr>
        <w:pStyle w:val="Default"/>
        <w:numPr>
          <w:ilvl w:val="0"/>
          <w:numId w:val="23"/>
        </w:numPr>
        <w:spacing w:line="360" w:lineRule="auto"/>
        <w:rPr>
          <w:rFonts w:ascii="Times New Roman" w:hAnsi="Times New Roman" w:cs="Times New Roman"/>
          <w:color w:val="auto"/>
        </w:rPr>
      </w:pPr>
      <w:r w:rsidRPr="00D95663">
        <w:rPr>
          <w:rFonts w:ascii="Times New Roman" w:hAnsi="Times New Roman" w:cs="Times New Roman"/>
          <w:color w:val="auto"/>
        </w:rPr>
        <w:t xml:space="preserve">espressa delega al ritiro, </w:t>
      </w:r>
    </w:p>
    <w:p w:rsidRPr="00D95663" w:rsidR="00486C19" w:rsidP="00814FF7" w:rsidRDefault="00486C19" w14:paraId="74B3B235" w14:textId="77777777">
      <w:pPr>
        <w:pStyle w:val="Default"/>
        <w:numPr>
          <w:ilvl w:val="0"/>
          <w:numId w:val="23"/>
        </w:numPr>
        <w:spacing w:line="360" w:lineRule="auto"/>
        <w:jc w:val="both"/>
        <w:rPr>
          <w:rFonts w:ascii="Times New Roman" w:hAnsi="Times New Roman" w:cs="Times New Roman"/>
          <w:color w:val="auto"/>
        </w:rPr>
      </w:pPr>
      <w:r w:rsidRPr="00D95663">
        <w:rPr>
          <w:rFonts w:ascii="Times New Roman" w:hAnsi="Times New Roman" w:cs="Times New Roman"/>
          <w:color w:val="auto"/>
        </w:rPr>
        <w:t>autorizzazione ad eleggere domicilio presso l’Amministrazione per tutti gli atti derivanti dall’uso della vettura sostitutiva o in preassegnazione</w:t>
      </w:r>
      <w:r w:rsidRPr="00D95663" w:rsidR="0024104C">
        <w:rPr>
          <w:rFonts w:ascii="Times New Roman" w:hAnsi="Times New Roman" w:cs="Times New Roman"/>
          <w:color w:val="auto"/>
        </w:rPr>
        <w:t>,</w:t>
      </w:r>
    </w:p>
    <w:p w:rsidRPr="00D95663" w:rsidR="00486C19" w:rsidP="00814FF7" w:rsidRDefault="00486C19" w14:paraId="5E46C1E6" w14:textId="77777777">
      <w:pPr>
        <w:pStyle w:val="Default"/>
        <w:numPr>
          <w:ilvl w:val="0"/>
          <w:numId w:val="23"/>
        </w:numPr>
        <w:spacing w:line="360" w:lineRule="auto"/>
        <w:rPr>
          <w:rFonts w:ascii="Times New Roman" w:hAnsi="Times New Roman" w:cs="Times New Roman"/>
          <w:color w:val="auto"/>
        </w:rPr>
      </w:pPr>
      <w:r w:rsidRPr="00D95663">
        <w:rPr>
          <w:rFonts w:ascii="Times New Roman" w:hAnsi="Times New Roman" w:cs="Times New Roman"/>
          <w:color w:val="auto"/>
        </w:rPr>
        <w:t xml:space="preserve">comunicazione del Fornitore relativa al ritiro del veicolo. </w:t>
      </w:r>
    </w:p>
    <w:p w:rsidRPr="00D95663" w:rsidR="00486C19" w:rsidP="00814FF7" w:rsidRDefault="00486C19" w14:paraId="0C99A5D0" w14:textId="77777777">
      <w:pPr>
        <w:pStyle w:val="Default"/>
        <w:spacing w:line="360" w:lineRule="auto"/>
        <w:jc w:val="both"/>
        <w:rPr>
          <w:rFonts w:ascii="Times New Roman" w:hAnsi="Times New Roman" w:cs="Times New Roman"/>
          <w:color w:val="auto"/>
        </w:rPr>
      </w:pPr>
      <w:r w:rsidRPr="00D95663">
        <w:rPr>
          <w:rFonts w:ascii="Times New Roman" w:hAnsi="Times New Roman" w:cs="Times New Roman"/>
          <w:color w:val="auto"/>
        </w:rPr>
        <w:t xml:space="preserve">La delega e l’autorizzazione </w:t>
      </w:r>
      <w:r w:rsidRPr="00D95663" w:rsidR="00340907">
        <w:rPr>
          <w:rFonts w:ascii="Times New Roman" w:hAnsi="Times New Roman" w:cs="Times New Roman"/>
          <w:color w:val="auto"/>
        </w:rPr>
        <w:t>sara</w:t>
      </w:r>
      <w:r w:rsidRPr="00D95663">
        <w:rPr>
          <w:rFonts w:ascii="Times New Roman" w:hAnsi="Times New Roman" w:cs="Times New Roman"/>
          <w:color w:val="auto"/>
        </w:rPr>
        <w:t>nno sottoscritte da persona munita del potere di rappresentare l’Amministrazione</w:t>
      </w:r>
      <w:r w:rsidRPr="00D95663" w:rsidR="00340907">
        <w:rPr>
          <w:rFonts w:ascii="Times New Roman" w:hAnsi="Times New Roman" w:cs="Times New Roman"/>
          <w:color w:val="auto"/>
        </w:rPr>
        <w:t xml:space="preserve"> – Stazione appaltante</w:t>
      </w:r>
      <w:r w:rsidR="000457B4">
        <w:rPr>
          <w:rFonts w:ascii="Times New Roman" w:hAnsi="Times New Roman" w:cs="Times New Roman"/>
          <w:color w:val="auto"/>
        </w:rPr>
        <w:t>, o suo delegato</w:t>
      </w:r>
      <w:r w:rsidRPr="00D95663">
        <w:rPr>
          <w:rFonts w:ascii="Times New Roman" w:hAnsi="Times New Roman" w:cs="Times New Roman"/>
          <w:color w:val="auto"/>
        </w:rPr>
        <w:t xml:space="preserve">. </w:t>
      </w:r>
    </w:p>
    <w:p w:rsidR="00647A9B" w:rsidP="00814FF7" w:rsidRDefault="00647A9B" w14:paraId="6B62F1B3" w14:textId="77777777">
      <w:pPr>
        <w:tabs>
          <w:tab w:val="num" w:pos="720"/>
        </w:tabs>
        <w:overflowPunct/>
        <w:autoSpaceDE/>
        <w:autoSpaceDN/>
        <w:adjustRightInd/>
        <w:spacing w:line="360" w:lineRule="auto"/>
        <w:jc w:val="center"/>
        <w:textAlignment w:val="auto"/>
        <w:rPr>
          <w:b/>
          <w:bCs/>
          <w:szCs w:val="24"/>
        </w:rPr>
      </w:pPr>
    </w:p>
    <w:p w:rsidRPr="009A3C45" w:rsidR="009A3C45" w:rsidP="00814FF7" w:rsidRDefault="009A3C45" w14:paraId="1021925D" w14:textId="77777777">
      <w:pPr>
        <w:tabs>
          <w:tab w:val="num" w:pos="720"/>
        </w:tabs>
        <w:overflowPunct/>
        <w:autoSpaceDE/>
        <w:autoSpaceDN/>
        <w:adjustRightInd/>
        <w:spacing w:line="360" w:lineRule="auto"/>
        <w:jc w:val="center"/>
        <w:textAlignment w:val="auto"/>
        <w:rPr>
          <w:b/>
          <w:bCs/>
          <w:szCs w:val="24"/>
        </w:rPr>
      </w:pPr>
      <w:r w:rsidRPr="009A3C45">
        <w:rPr>
          <w:b/>
          <w:bCs/>
          <w:szCs w:val="24"/>
        </w:rPr>
        <w:t xml:space="preserve">Articolo </w:t>
      </w:r>
      <w:r w:rsidR="003240C9">
        <w:rPr>
          <w:b/>
          <w:bCs/>
          <w:szCs w:val="24"/>
        </w:rPr>
        <w:t>6</w:t>
      </w:r>
    </w:p>
    <w:p w:rsidRPr="009A3C45" w:rsidR="009A3C45" w:rsidP="00814FF7" w:rsidRDefault="009A3C45" w14:paraId="21905D8A" w14:textId="77777777">
      <w:pPr>
        <w:overflowPunct/>
        <w:autoSpaceDE/>
        <w:autoSpaceDN/>
        <w:adjustRightInd/>
        <w:spacing w:line="360" w:lineRule="auto"/>
        <w:jc w:val="center"/>
        <w:textAlignment w:val="auto"/>
        <w:rPr>
          <w:i/>
          <w:iCs/>
          <w:szCs w:val="24"/>
        </w:rPr>
      </w:pPr>
      <w:r w:rsidRPr="009A3C45">
        <w:rPr>
          <w:i/>
          <w:iCs/>
          <w:szCs w:val="24"/>
        </w:rPr>
        <w:t xml:space="preserve"> Inadempienze contrattuali</w:t>
      </w:r>
    </w:p>
    <w:p w:rsidRPr="009A3C45" w:rsidR="009A3C45" w:rsidP="0024726E" w:rsidRDefault="009A3C45" w14:paraId="3C350712" w14:textId="77777777">
      <w:pPr>
        <w:overflowPunct/>
        <w:autoSpaceDE/>
        <w:autoSpaceDN/>
        <w:adjustRightInd/>
        <w:spacing w:line="360" w:lineRule="auto"/>
        <w:jc w:val="both"/>
        <w:textAlignment w:val="auto"/>
        <w:rPr>
          <w:szCs w:val="24"/>
        </w:rPr>
      </w:pPr>
      <w:r w:rsidRPr="009A3C45">
        <w:rPr>
          <w:szCs w:val="24"/>
        </w:rPr>
        <w:t xml:space="preserve">In caso di inadempienze ai patti contrattuali, </w:t>
      </w:r>
      <w:r w:rsidR="0024726E">
        <w:rPr>
          <w:szCs w:val="24"/>
        </w:rPr>
        <w:t>la c</w:t>
      </w:r>
      <w:r w:rsidRPr="009A3C45">
        <w:rPr>
          <w:szCs w:val="24"/>
        </w:rPr>
        <w:t xml:space="preserve">ontestazione delle irregolarità e delle inadempienze sarà </w:t>
      </w:r>
      <w:r w:rsidR="003240C9">
        <w:rPr>
          <w:szCs w:val="24"/>
        </w:rPr>
        <w:t xml:space="preserve">reciprocamente </w:t>
      </w:r>
      <w:r w:rsidRPr="009A3C45">
        <w:rPr>
          <w:szCs w:val="24"/>
        </w:rPr>
        <w:t>ef</w:t>
      </w:r>
      <w:r w:rsidRPr="00D95663">
        <w:rPr>
          <w:szCs w:val="24"/>
        </w:rPr>
        <w:t>fettuata con lettera trasmessa a mezzo di posta elettronica certificata</w:t>
      </w:r>
      <w:r w:rsidRPr="009A3C45">
        <w:rPr>
          <w:szCs w:val="24"/>
        </w:rPr>
        <w:t>.</w:t>
      </w:r>
    </w:p>
    <w:p w:rsidR="009A3C45" w:rsidP="00814FF7" w:rsidRDefault="009A3C45" w14:paraId="3FDE7910" w14:textId="77777777">
      <w:pPr>
        <w:overflowPunct/>
        <w:autoSpaceDE/>
        <w:autoSpaceDN/>
        <w:adjustRightInd/>
        <w:spacing w:line="360" w:lineRule="auto"/>
        <w:jc w:val="both"/>
        <w:textAlignment w:val="auto"/>
        <w:rPr>
          <w:szCs w:val="24"/>
        </w:rPr>
      </w:pPr>
      <w:r w:rsidRPr="009A3C45">
        <w:rPr>
          <w:szCs w:val="24"/>
        </w:rPr>
        <w:t>Il ripetersi di tali irregolarità potrà costituire motivo di risoluzione del contratto anche in danno, nell’eventualità che le inadempienze abbiano procurato grave nocumento alla funzionalità del servizio.</w:t>
      </w:r>
      <w:r w:rsidR="00A40044">
        <w:rPr>
          <w:szCs w:val="24"/>
        </w:rPr>
        <w:t xml:space="preserve"> </w:t>
      </w:r>
    </w:p>
    <w:p w:rsidR="0024726E" w:rsidP="00814FF7" w:rsidRDefault="0024726E" w14:paraId="02F2C34E" w14:textId="17EEBAAE">
      <w:pPr>
        <w:overflowPunct/>
        <w:autoSpaceDE/>
        <w:autoSpaceDN/>
        <w:adjustRightInd/>
        <w:spacing w:line="360" w:lineRule="auto"/>
        <w:jc w:val="both"/>
        <w:textAlignment w:val="auto"/>
        <w:rPr>
          <w:szCs w:val="24"/>
        </w:rPr>
      </w:pPr>
    </w:p>
    <w:p w:rsidR="33B3EBD1" w:rsidP="33B3EBD1" w:rsidRDefault="33B3EBD1" w14:paraId="2484B537" w14:textId="1627BADE">
      <w:pPr>
        <w:spacing w:line="360" w:lineRule="auto"/>
        <w:jc w:val="center"/>
        <w:rPr>
          <w:b w:val="1"/>
          <w:bCs w:val="1"/>
        </w:rPr>
      </w:pPr>
    </w:p>
    <w:p w:rsidRPr="00080C12" w:rsidR="00B54821" w:rsidP="00814FF7" w:rsidRDefault="00B54821" w14:paraId="58D6A03D" w14:textId="77777777">
      <w:pPr>
        <w:overflowPunct/>
        <w:autoSpaceDE/>
        <w:autoSpaceDN/>
        <w:adjustRightInd/>
        <w:spacing w:line="360" w:lineRule="auto"/>
        <w:jc w:val="center"/>
        <w:textAlignment w:val="auto"/>
        <w:rPr>
          <w:b/>
          <w:bCs/>
          <w:szCs w:val="24"/>
        </w:rPr>
      </w:pPr>
      <w:r w:rsidRPr="00080C12">
        <w:rPr>
          <w:b/>
          <w:bCs/>
          <w:szCs w:val="24"/>
        </w:rPr>
        <w:t xml:space="preserve">Articolo </w:t>
      </w:r>
      <w:r w:rsidR="004E2B91">
        <w:rPr>
          <w:b/>
          <w:bCs/>
          <w:szCs w:val="24"/>
        </w:rPr>
        <w:t>7</w:t>
      </w:r>
    </w:p>
    <w:p w:rsidRPr="00080C12" w:rsidR="00B54821" w:rsidP="00814FF7" w:rsidRDefault="00B54821" w14:paraId="354BAF87" w14:textId="77777777">
      <w:pPr>
        <w:overflowPunct/>
        <w:autoSpaceDE/>
        <w:autoSpaceDN/>
        <w:adjustRightInd/>
        <w:spacing w:line="360" w:lineRule="auto"/>
        <w:jc w:val="center"/>
        <w:textAlignment w:val="auto"/>
        <w:rPr>
          <w:i/>
          <w:iCs/>
          <w:szCs w:val="24"/>
        </w:rPr>
      </w:pPr>
      <w:r w:rsidRPr="00080C12">
        <w:rPr>
          <w:i/>
          <w:iCs/>
          <w:szCs w:val="24"/>
        </w:rPr>
        <w:t>Ultimazione delle prestazioni e riconsegna</w:t>
      </w:r>
    </w:p>
    <w:p w:rsidR="00B54821" w:rsidP="00814FF7" w:rsidRDefault="00B54821" w14:paraId="43118B1E" w14:textId="77777777">
      <w:pPr>
        <w:overflowPunct/>
        <w:autoSpaceDE/>
        <w:autoSpaceDN/>
        <w:adjustRightInd/>
        <w:spacing w:line="360" w:lineRule="auto"/>
        <w:jc w:val="both"/>
        <w:textAlignment w:val="auto"/>
        <w:rPr>
          <w:szCs w:val="24"/>
        </w:rPr>
      </w:pPr>
      <w:r>
        <w:rPr>
          <w:szCs w:val="24"/>
        </w:rPr>
        <w:t>A</w:t>
      </w:r>
      <w:r w:rsidRPr="00D95663">
        <w:rPr>
          <w:szCs w:val="24"/>
        </w:rPr>
        <w:t>lla scadenza del periodo di durata contrattuale, sarà accertata, mediante redazione da parte dei funzionari incaricati dalla Presidenza in</w:t>
      </w:r>
      <w:r w:rsidR="001E3E1C">
        <w:rPr>
          <w:szCs w:val="24"/>
        </w:rPr>
        <w:t xml:space="preserve"> contraddittorio con la Società</w:t>
      </w:r>
      <w:r w:rsidRPr="00D95663">
        <w:rPr>
          <w:szCs w:val="24"/>
        </w:rPr>
        <w:t xml:space="preserve"> di un apposito verbale di ultimazione sul quale verranno annotati </w:t>
      </w:r>
      <w:r w:rsidR="00DC29E7">
        <w:rPr>
          <w:szCs w:val="24"/>
        </w:rPr>
        <w:t>il computo finale della percorrenza</w:t>
      </w:r>
      <w:r w:rsidRPr="00D95663" w:rsidR="00DC29E7">
        <w:rPr>
          <w:szCs w:val="24"/>
        </w:rPr>
        <w:t xml:space="preserve"> </w:t>
      </w:r>
      <w:r w:rsidR="00DC29E7">
        <w:rPr>
          <w:szCs w:val="24"/>
        </w:rPr>
        <w:t xml:space="preserve">e gli </w:t>
      </w:r>
      <w:r w:rsidRPr="00D95663">
        <w:rPr>
          <w:szCs w:val="24"/>
        </w:rPr>
        <w:t>eventuali danni materiali visibili non riconducibili al normale stato d’usura.</w:t>
      </w:r>
      <w:r w:rsidR="00FD3671">
        <w:rPr>
          <w:szCs w:val="24"/>
        </w:rPr>
        <w:t xml:space="preserve"> </w:t>
      </w:r>
    </w:p>
    <w:p w:rsidR="00D279F7" w:rsidP="00814FF7" w:rsidRDefault="00571137" w14:paraId="579F13E9" w14:textId="77777777">
      <w:pPr>
        <w:numPr>
          <w:ilvl w:val="0"/>
          <w:numId w:val="14"/>
        </w:numPr>
        <w:overflowPunct/>
        <w:autoSpaceDE/>
        <w:autoSpaceDN/>
        <w:adjustRightInd/>
        <w:spacing w:line="360" w:lineRule="auto"/>
        <w:ind w:left="709" w:hanging="436"/>
        <w:jc w:val="both"/>
        <w:textAlignment w:val="auto"/>
        <w:rPr>
          <w:szCs w:val="24"/>
        </w:rPr>
      </w:pPr>
      <w:r>
        <w:rPr>
          <w:szCs w:val="24"/>
          <w:u w:val="single"/>
        </w:rPr>
        <w:t>Stato d’uso</w:t>
      </w:r>
      <w:r w:rsidRPr="00571137">
        <w:rPr>
          <w:szCs w:val="24"/>
        </w:rPr>
        <w:t>: p</w:t>
      </w:r>
      <w:r w:rsidRPr="00571137" w:rsidR="00B54821">
        <w:rPr>
          <w:szCs w:val="24"/>
        </w:rPr>
        <w:t xml:space="preserve">er “normale stato di usura” si intende: appropriato utilizzo del veicolo che comporti degrado dello stesso senza presentare rotture, alterazioni di parti, incuria di conservazione. </w:t>
      </w:r>
    </w:p>
    <w:p w:rsidR="00B54821" w:rsidP="00814FF7" w:rsidRDefault="00B54821" w14:paraId="77515E02" w14:textId="77777777">
      <w:pPr>
        <w:overflowPunct/>
        <w:autoSpaceDE/>
        <w:autoSpaceDN/>
        <w:adjustRightInd/>
        <w:spacing w:line="360" w:lineRule="auto"/>
        <w:ind w:left="709"/>
        <w:jc w:val="both"/>
        <w:textAlignment w:val="auto"/>
        <w:rPr>
          <w:szCs w:val="24"/>
        </w:rPr>
      </w:pPr>
      <w:r w:rsidRPr="00571137">
        <w:rPr>
          <w:szCs w:val="24"/>
        </w:rPr>
        <w:t>A titolo meramente esemplificativo e non limitativo, sono di seguito evidenziate alcune differenziazioni di massima tra “normale usura” e “danno”.</w:t>
      </w:r>
    </w:p>
    <w:p w:rsidR="00647A9B" w:rsidP="00814FF7" w:rsidRDefault="00647A9B" w14:paraId="4D7AB90A" w14:textId="77777777">
      <w:pPr>
        <w:overflowPunct/>
        <w:autoSpaceDE/>
        <w:autoSpaceDN/>
        <w:adjustRightInd/>
        <w:spacing w:line="360" w:lineRule="auto"/>
        <w:ind w:left="709"/>
        <w:jc w:val="both"/>
        <w:textAlignment w:val="auto"/>
        <w:rPr>
          <w:szCs w:val="24"/>
        </w:rPr>
      </w:pPr>
      <w:r>
        <w:rPr>
          <w:szCs w:val="24"/>
        </w:rPr>
        <w:t>Si unisce una scheda di semplice dettaglio.</w:t>
      </w:r>
    </w:p>
    <w:p w:rsidR="001E3E1C" w:rsidP="00814FF7" w:rsidRDefault="001E3E1C" w14:paraId="680A4E5D" w14:textId="77777777">
      <w:pPr>
        <w:overflowPunct/>
        <w:autoSpaceDE/>
        <w:autoSpaceDN/>
        <w:adjustRightInd/>
        <w:spacing w:line="360" w:lineRule="auto"/>
        <w:ind w:left="709"/>
        <w:jc w:val="both"/>
        <w:textAlignment w:val="auto"/>
        <w:rPr>
          <w:szCs w:val="24"/>
        </w:rPr>
      </w:pPr>
    </w:p>
    <w:tbl>
      <w:tblPr>
        <w:tblW w:w="9281"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5454"/>
        <w:gridCol w:w="3827"/>
      </w:tblGrid>
      <w:tr w:rsidRPr="00D95663" w:rsidR="00B54821" w:rsidTr="00291803" w14:paraId="76F2D5D5" w14:textId="77777777">
        <w:tc>
          <w:tcPr>
            <w:tcW w:w="5454" w:type="dxa"/>
            <w:vAlign w:val="center"/>
          </w:tcPr>
          <w:p w:rsidRPr="00D95663" w:rsidR="00B54821" w:rsidP="00814FF7" w:rsidRDefault="00B54821" w14:paraId="1181E0B2" w14:textId="77777777">
            <w:pPr>
              <w:overflowPunct/>
              <w:autoSpaceDE/>
              <w:autoSpaceDN/>
              <w:adjustRightInd/>
              <w:spacing w:line="360" w:lineRule="auto"/>
              <w:jc w:val="center"/>
              <w:textAlignment w:val="auto"/>
              <w:rPr>
                <w:sz w:val="20"/>
              </w:rPr>
            </w:pPr>
            <w:r w:rsidRPr="00D95663">
              <w:rPr>
                <w:sz w:val="20"/>
              </w:rPr>
              <w:t>NORMALE USURA</w:t>
            </w:r>
          </w:p>
        </w:tc>
        <w:tc>
          <w:tcPr>
            <w:tcW w:w="3827" w:type="dxa"/>
            <w:vAlign w:val="center"/>
          </w:tcPr>
          <w:p w:rsidRPr="00D95663" w:rsidR="00B54821" w:rsidP="00814FF7" w:rsidRDefault="00B54821" w14:paraId="3E1A1874" w14:textId="77777777">
            <w:pPr>
              <w:overflowPunct/>
              <w:autoSpaceDE/>
              <w:autoSpaceDN/>
              <w:adjustRightInd/>
              <w:spacing w:line="360" w:lineRule="auto"/>
              <w:jc w:val="center"/>
              <w:textAlignment w:val="auto"/>
              <w:rPr>
                <w:sz w:val="20"/>
              </w:rPr>
            </w:pPr>
            <w:r w:rsidRPr="00D95663">
              <w:rPr>
                <w:sz w:val="20"/>
              </w:rPr>
              <w:t>DANNO</w:t>
            </w:r>
          </w:p>
        </w:tc>
      </w:tr>
      <w:tr w:rsidRPr="00D95663" w:rsidR="00B54821" w:rsidTr="00291803" w14:paraId="0FCA9F5D" w14:textId="77777777">
        <w:tc>
          <w:tcPr>
            <w:tcW w:w="5454" w:type="dxa"/>
          </w:tcPr>
          <w:p w:rsidRPr="00E7093F" w:rsidR="00B54821" w:rsidP="00814FF7" w:rsidRDefault="00B54821" w14:paraId="31A3B05B" w14:textId="77777777">
            <w:pPr>
              <w:overflowPunct/>
              <w:autoSpaceDE/>
              <w:autoSpaceDN/>
              <w:adjustRightInd/>
              <w:spacing w:line="360" w:lineRule="auto"/>
              <w:textAlignment w:val="auto"/>
              <w:rPr>
                <w:sz w:val="22"/>
                <w:szCs w:val="22"/>
              </w:rPr>
            </w:pPr>
            <w:r w:rsidRPr="00E7093F">
              <w:rPr>
                <w:sz w:val="22"/>
                <w:szCs w:val="22"/>
              </w:rPr>
              <w:t>Vernice opacizzata</w:t>
            </w:r>
          </w:p>
        </w:tc>
        <w:tc>
          <w:tcPr>
            <w:tcW w:w="3827" w:type="dxa"/>
          </w:tcPr>
          <w:p w:rsidRPr="00E7093F" w:rsidR="00B54821" w:rsidP="00814FF7" w:rsidRDefault="00B54821" w14:paraId="32CFBB1C" w14:textId="77777777">
            <w:pPr>
              <w:overflowPunct/>
              <w:autoSpaceDE/>
              <w:autoSpaceDN/>
              <w:adjustRightInd/>
              <w:spacing w:line="360" w:lineRule="auto"/>
              <w:textAlignment w:val="auto"/>
              <w:rPr>
                <w:sz w:val="22"/>
                <w:szCs w:val="22"/>
              </w:rPr>
            </w:pPr>
            <w:r w:rsidRPr="00E7093F">
              <w:rPr>
                <w:sz w:val="22"/>
                <w:szCs w:val="22"/>
              </w:rPr>
              <w:t>Ammaccature, abrasioni e rigature su carrozzeria</w:t>
            </w:r>
          </w:p>
        </w:tc>
      </w:tr>
      <w:tr w:rsidRPr="00D95663" w:rsidR="00B54821" w:rsidTr="00291803" w14:paraId="217C5A74" w14:textId="77777777">
        <w:tc>
          <w:tcPr>
            <w:tcW w:w="5454" w:type="dxa"/>
          </w:tcPr>
          <w:p w:rsidRPr="00E7093F" w:rsidR="00B54821" w:rsidP="00814FF7" w:rsidRDefault="00B54821" w14:paraId="5866FAC3" w14:textId="77777777">
            <w:pPr>
              <w:overflowPunct/>
              <w:autoSpaceDE/>
              <w:autoSpaceDN/>
              <w:adjustRightInd/>
              <w:spacing w:line="360" w:lineRule="auto"/>
              <w:textAlignment w:val="auto"/>
              <w:rPr>
                <w:sz w:val="22"/>
                <w:szCs w:val="22"/>
              </w:rPr>
            </w:pPr>
            <w:r w:rsidRPr="00E7093F">
              <w:rPr>
                <w:sz w:val="22"/>
                <w:szCs w:val="22"/>
              </w:rPr>
              <w:t>Fanaleria opacizzata</w:t>
            </w:r>
          </w:p>
        </w:tc>
        <w:tc>
          <w:tcPr>
            <w:tcW w:w="3827" w:type="dxa"/>
          </w:tcPr>
          <w:p w:rsidRPr="00E7093F" w:rsidR="00B54821" w:rsidP="00814FF7" w:rsidRDefault="00B54821" w14:paraId="765BE07A" w14:textId="77777777">
            <w:pPr>
              <w:overflowPunct/>
              <w:autoSpaceDE/>
              <w:autoSpaceDN/>
              <w:adjustRightInd/>
              <w:spacing w:line="360" w:lineRule="auto"/>
              <w:textAlignment w:val="auto"/>
              <w:rPr>
                <w:sz w:val="22"/>
                <w:szCs w:val="22"/>
              </w:rPr>
            </w:pPr>
            <w:r w:rsidRPr="00E7093F">
              <w:rPr>
                <w:sz w:val="22"/>
                <w:szCs w:val="22"/>
              </w:rPr>
              <w:t>Fanaleria rotta</w:t>
            </w:r>
          </w:p>
        </w:tc>
      </w:tr>
      <w:tr w:rsidRPr="00D95663" w:rsidR="00B54821" w:rsidTr="00291803" w14:paraId="0611DBCA" w14:textId="77777777">
        <w:tc>
          <w:tcPr>
            <w:tcW w:w="5454" w:type="dxa"/>
          </w:tcPr>
          <w:p w:rsidRPr="00E7093F" w:rsidR="00B54821" w:rsidP="00814FF7" w:rsidRDefault="00B54821" w14:paraId="75D8BC50" w14:textId="77777777">
            <w:pPr>
              <w:overflowPunct/>
              <w:autoSpaceDE/>
              <w:autoSpaceDN/>
              <w:adjustRightInd/>
              <w:spacing w:line="360" w:lineRule="auto"/>
              <w:textAlignment w:val="auto"/>
              <w:rPr>
                <w:sz w:val="22"/>
                <w:szCs w:val="22"/>
              </w:rPr>
            </w:pPr>
            <w:r w:rsidRPr="00E7093F">
              <w:rPr>
                <w:sz w:val="22"/>
                <w:szCs w:val="22"/>
              </w:rPr>
              <w:t>Guarnizioni non più a tenuta</w:t>
            </w:r>
          </w:p>
        </w:tc>
        <w:tc>
          <w:tcPr>
            <w:tcW w:w="3827" w:type="dxa"/>
          </w:tcPr>
          <w:p w:rsidRPr="00E7093F" w:rsidR="00B54821" w:rsidP="00814FF7" w:rsidRDefault="00B54821" w14:paraId="31982DE1" w14:textId="77777777">
            <w:pPr>
              <w:overflowPunct/>
              <w:autoSpaceDE/>
              <w:autoSpaceDN/>
              <w:adjustRightInd/>
              <w:spacing w:line="360" w:lineRule="auto"/>
              <w:textAlignment w:val="auto"/>
              <w:rPr>
                <w:sz w:val="22"/>
                <w:szCs w:val="22"/>
              </w:rPr>
            </w:pPr>
            <w:r w:rsidRPr="00E7093F">
              <w:rPr>
                <w:sz w:val="22"/>
                <w:szCs w:val="22"/>
              </w:rPr>
              <w:t>Guarnizioni tagliate o rinsecchite</w:t>
            </w:r>
          </w:p>
        </w:tc>
      </w:tr>
      <w:tr w:rsidRPr="00D95663" w:rsidR="00B54821" w:rsidTr="00291803" w14:paraId="65179BEE" w14:textId="77777777">
        <w:tc>
          <w:tcPr>
            <w:tcW w:w="5454" w:type="dxa"/>
          </w:tcPr>
          <w:p w:rsidRPr="00E7093F" w:rsidR="00B54821" w:rsidP="00814FF7" w:rsidRDefault="00B54821" w14:paraId="7FDE365C" w14:textId="77777777">
            <w:pPr>
              <w:overflowPunct/>
              <w:autoSpaceDE/>
              <w:autoSpaceDN/>
              <w:adjustRightInd/>
              <w:spacing w:line="360" w:lineRule="auto"/>
              <w:textAlignment w:val="auto"/>
              <w:rPr>
                <w:sz w:val="22"/>
                <w:szCs w:val="22"/>
              </w:rPr>
            </w:pPr>
            <w:r w:rsidRPr="00E7093F">
              <w:rPr>
                <w:sz w:val="22"/>
                <w:szCs w:val="22"/>
              </w:rPr>
              <w:t>Selleria lisa</w:t>
            </w:r>
          </w:p>
        </w:tc>
        <w:tc>
          <w:tcPr>
            <w:tcW w:w="3827" w:type="dxa"/>
          </w:tcPr>
          <w:p w:rsidRPr="00E7093F" w:rsidR="00B54821" w:rsidP="00814FF7" w:rsidRDefault="00B54821" w14:paraId="3C134445" w14:textId="77777777">
            <w:pPr>
              <w:overflowPunct/>
              <w:autoSpaceDE/>
              <w:autoSpaceDN/>
              <w:adjustRightInd/>
              <w:spacing w:line="360" w:lineRule="auto"/>
              <w:textAlignment w:val="auto"/>
              <w:rPr>
                <w:sz w:val="22"/>
                <w:szCs w:val="22"/>
              </w:rPr>
            </w:pPr>
            <w:r w:rsidRPr="00E7093F">
              <w:rPr>
                <w:sz w:val="22"/>
                <w:szCs w:val="22"/>
              </w:rPr>
              <w:t>Selleria interna tagliata</w:t>
            </w:r>
          </w:p>
        </w:tc>
      </w:tr>
      <w:tr w:rsidRPr="00D95663" w:rsidR="00B54821" w:rsidTr="00291803" w14:paraId="53FBC547" w14:textId="77777777">
        <w:tc>
          <w:tcPr>
            <w:tcW w:w="5454" w:type="dxa"/>
          </w:tcPr>
          <w:p w:rsidRPr="00E7093F" w:rsidR="00B54821" w:rsidP="00814FF7" w:rsidRDefault="00B54821" w14:paraId="0401FB25" w14:textId="77777777">
            <w:pPr>
              <w:overflowPunct/>
              <w:autoSpaceDE/>
              <w:autoSpaceDN/>
              <w:adjustRightInd/>
              <w:spacing w:line="360" w:lineRule="auto"/>
              <w:textAlignment w:val="auto"/>
              <w:rPr>
                <w:sz w:val="22"/>
                <w:szCs w:val="22"/>
              </w:rPr>
            </w:pPr>
            <w:r w:rsidRPr="00E7093F">
              <w:rPr>
                <w:sz w:val="22"/>
                <w:szCs w:val="22"/>
              </w:rPr>
              <w:t>Paraurti con leggere abrasioni; punti ruggine; lievi rigature in prossimità di blocchetti di chiusura porte e vani maniglie</w:t>
            </w:r>
          </w:p>
        </w:tc>
        <w:tc>
          <w:tcPr>
            <w:tcW w:w="3827" w:type="dxa"/>
          </w:tcPr>
          <w:p w:rsidRPr="00E7093F" w:rsidR="00B54821" w:rsidP="00814FF7" w:rsidRDefault="00B54821" w14:paraId="38E823B2" w14:textId="77777777">
            <w:pPr>
              <w:overflowPunct/>
              <w:autoSpaceDE/>
              <w:autoSpaceDN/>
              <w:adjustRightInd/>
              <w:spacing w:line="360" w:lineRule="auto"/>
              <w:textAlignment w:val="auto"/>
              <w:rPr>
                <w:sz w:val="22"/>
                <w:szCs w:val="22"/>
              </w:rPr>
            </w:pPr>
            <w:r w:rsidRPr="00E7093F">
              <w:rPr>
                <w:sz w:val="22"/>
                <w:szCs w:val="22"/>
              </w:rPr>
              <w:t>Particolari mancanti: sigle, rivestimenti interni, fanaleria, etc.</w:t>
            </w:r>
          </w:p>
        </w:tc>
      </w:tr>
      <w:tr w:rsidRPr="00D95663" w:rsidR="00B54821" w:rsidTr="00291803" w14:paraId="2FF7F961" w14:textId="77777777">
        <w:tc>
          <w:tcPr>
            <w:tcW w:w="5454" w:type="dxa"/>
          </w:tcPr>
          <w:p w:rsidRPr="00E7093F" w:rsidR="00B54821" w:rsidP="00814FF7" w:rsidRDefault="00B54821" w14:paraId="2C00EB98" w14:textId="77777777">
            <w:pPr>
              <w:overflowPunct/>
              <w:autoSpaceDE/>
              <w:autoSpaceDN/>
              <w:adjustRightInd/>
              <w:spacing w:line="360" w:lineRule="auto"/>
              <w:textAlignment w:val="auto"/>
              <w:rPr>
                <w:sz w:val="22"/>
                <w:szCs w:val="22"/>
              </w:rPr>
            </w:pPr>
            <w:r w:rsidRPr="00E7093F">
              <w:rPr>
                <w:sz w:val="22"/>
                <w:szCs w:val="22"/>
              </w:rPr>
              <w:t xml:space="preserve">Aloni scuri in prossimità di maniglie </w:t>
            </w:r>
            <w:proofErr w:type="spellStart"/>
            <w:r w:rsidRPr="00E7093F">
              <w:rPr>
                <w:sz w:val="22"/>
                <w:szCs w:val="22"/>
              </w:rPr>
              <w:t>alzavetro</w:t>
            </w:r>
            <w:proofErr w:type="spellEnd"/>
            <w:r w:rsidRPr="00E7093F">
              <w:rPr>
                <w:sz w:val="22"/>
                <w:szCs w:val="22"/>
              </w:rPr>
              <w:t>, apertura porte, interruttori ed organi di uso</w:t>
            </w:r>
          </w:p>
        </w:tc>
        <w:tc>
          <w:tcPr>
            <w:tcW w:w="3827" w:type="dxa"/>
          </w:tcPr>
          <w:p w:rsidRPr="00E7093F" w:rsidR="00B54821" w:rsidP="00814FF7" w:rsidRDefault="00B54821" w14:paraId="1E7FAEDE" w14:textId="77777777">
            <w:pPr>
              <w:overflowPunct/>
              <w:autoSpaceDE/>
              <w:autoSpaceDN/>
              <w:adjustRightInd/>
              <w:spacing w:line="360" w:lineRule="auto"/>
              <w:textAlignment w:val="auto"/>
              <w:rPr>
                <w:sz w:val="22"/>
                <w:szCs w:val="22"/>
              </w:rPr>
            </w:pPr>
            <w:r w:rsidRPr="00E7093F">
              <w:rPr>
                <w:sz w:val="22"/>
                <w:szCs w:val="22"/>
              </w:rPr>
              <w:t>Strumentazioni fuori uso, parabrezza scheggiato</w:t>
            </w:r>
          </w:p>
        </w:tc>
      </w:tr>
      <w:tr w:rsidRPr="00D95663" w:rsidR="00B54821" w:rsidTr="00291803" w14:paraId="73171045" w14:textId="77777777">
        <w:tc>
          <w:tcPr>
            <w:tcW w:w="5454" w:type="dxa"/>
          </w:tcPr>
          <w:p w:rsidRPr="00E7093F" w:rsidR="00B54821" w:rsidP="00814FF7" w:rsidRDefault="00B54821" w14:paraId="221D29BF" w14:textId="77777777">
            <w:pPr>
              <w:overflowPunct/>
              <w:autoSpaceDE/>
              <w:autoSpaceDN/>
              <w:adjustRightInd/>
              <w:spacing w:line="360" w:lineRule="auto"/>
              <w:textAlignment w:val="auto"/>
              <w:rPr>
                <w:sz w:val="22"/>
                <w:szCs w:val="22"/>
              </w:rPr>
            </w:pPr>
            <w:r w:rsidRPr="00E7093F">
              <w:rPr>
                <w:sz w:val="22"/>
                <w:szCs w:val="22"/>
              </w:rPr>
              <w:t>Cerchi ruota arrugginiti</w:t>
            </w:r>
          </w:p>
        </w:tc>
        <w:tc>
          <w:tcPr>
            <w:tcW w:w="3827" w:type="dxa"/>
          </w:tcPr>
          <w:p w:rsidRPr="00E7093F" w:rsidR="00B54821" w:rsidP="00814FF7" w:rsidRDefault="00B54821" w14:paraId="0366B8D3" w14:textId="77777777">
            <w:pPr>
              <w:overflowPunct/>
              <w:autoSpaceDE/>
              <w:autoSpaceDN/>
              <w:adjustRightInd/>
              <w:spacing w:line="360" w:lineRule="auto"/>
              <w:textAlignment w:val="auto"/>
              <w:rPr>
                <w:sz w:val="22"/>
                <w:szCs w:val="22"/>
              </w:rPr>
            </w:pPr>
            <w:r w:rsidRPr="00E7093F">
              <w:rPr>
                <w:sz w:val="22"/>
                <w:szCs w:val="22"/>
              </w:rPr>
              <w:t>Cerchi ruota deformati</w:t>
            </w:r>
          </w:p>
        </w:tc>
      </w:tr>
    </w:tbl>
    <w:p w:rsidR="00571137" w:rsidP="00814FF7" w:rsidRDefault="00571137" w14:paraId="19219836" w14:textId="77777777">
      <w:pPr>
        <w:overflowPunct/>
        <w:autoSpaceDE/>
        <w:autoSpaceDN/>
        <w:adjustRightInd/>
        <w:spacing w:line="360" w:lineRule="auto"/>
        <w:jc w:val="both"/>
        <w:textAlignment w:val="auto"/>
      </w:pPr>
    </w:p>
    <w:p w:rsidR="00B54821" w:rsidP="00814FF7" w:rsidRDefault="00B54821" w14:paraId="11E84B14" w14:textId="2017A4E2">
      <w:pPr>
        <w:overflowPunct/>
        <w:autoSpaceDE/>
        <w:autoSpaceDN/>
        <w:adjustRightInd/>
        <w:spacing w:line="360" w:lineRule="auto"/>
        <w:jc w:val="both"/>
        <w:textAlignment w:val="auto"/>
      </w:pPr>
      <w:r>
        <w:t>In caso di mancata dichiarazione di congruità da parte dell’Amministrazione, verrà nominato, di comune accordo con il Fornitore, un perito, iscritto all'albo dei periti, il cui giudizio sarà insindacabile.</w:t>
      </w:r>
    </w:p>
    <w:p w:rsidR="00F8464F" w:rsidP="00814FF7" w:rsidRDefault="00F8464F" w14:paraId="461D261A" w14:textId="6DF6E61F">
      <w:pPr>
        <w:overflowPunct/>
        <w:autoSpaceDE/>
        <w:autoSpaceDN/>
        <w:adjustRightInd/>
        <w:spacing w:line="360" w:lineRule="auto"/>
        <w:jc w:val="both"/>
        <w:textAlignment w:val="auto"/>
      </w:pPr>
    </w:p>
    <w:p w:rsidR="00F8464F" w:rsidP="00814FF7" w:rsidRDefault="00F8464F" w14:paraId="33E71F16" w14:textId="1BCCEAE2">
      <w:pPr>
        <w:overflowPunct/>
        <w:autoSpaceDE/>
        <w:autoSpaceDN/>
        <w:adjustRightInd/>
        <w:spacing w:line="360" w:lineRule="auto"/>
        <w:jc w:val="both"/>
        <w:textAlignment w:val="auto"/>
      </w:pPr>
    </w:p>
    <w:p w:rsidR="00F8464F" w:rsidP="00814FF7" w:rsidRDefault="00F8464F" w14:paraId="1F5B9E4B" w14:textId="63E63148">
      <w:pPr>
        <w:overflowPunct/>
        <w:autoSpaceDE/>
        <w:autoSpaceDN/>
        <w:adjustRightInd/>
        <w:spacing w:line="360" w:lineRule="auto"/>
        <w:jc w:val="both"/>
        <w:textAlignment w:val="auto"/>
      </w:pPr>
    </w:p>
    <w:p w:rsidR="00F8464F" w:rsidP="00814FF7" w:rsidRDefault="00F8464F" w14:paraId="10FD908B" w14:textId="07344A64">
      <w:pPr>
        <w:overflowPunct/>
        <w:autoSpaceDE/>
        <w:autoSpaceDN/>
        <w:adjustRightInd/>
        <w:spacing w:line="360" w:lineRule="auto"/>
        <w:jc w:val="both"/>
        <w:textAlignment w:val="auto"/>
      </w:pPr>
    </w:p>
    <w:p w:rsidR="00F8464F" w:rsidP="00814FF7" w:rsidRDefault="00F8464F" w14:paraId="7C169BB1" w14:textId="77777777">
      <w:pPr>
        <w:overflowPunct/>
        <w:autoSpaceDE/>
        <w:autoSpaceDN/>
        <w:adjustRightInd/>
        <w:spacing w:line="360" w:lineRule="auto"/>
        <w:jc w:val="both"/>
        <w:textAlignment w:val="auto"/>
      </w:pPr>
    </w:p>
    <w:p w:rsidR="00D95663" w:rsidP="00814FF7" w:rsidRDefault="00D95663" w14:paraId="2941B24C" w14:textId="77777777">
      <w:pPr>
        <w:tabs>
          <w:tab w:val="num" w:pos="720"/>
        </w:tabs>
        <w:overflowPunct/>
        <w:autoSpaceDE/>
        <w:autoSpaceDN/>
        <w:adjustRightInd/>
        <w:spacing w:line="360" w:lineRule="auto"/>
        <w:jc w:val="center"/>
        <w:textAlignment w:val="auto"/>
        <w:rPr>
          <w:b/>
          <w:bCs/>
          <w:szCs w:val="24"/>
        </w:rPr>
      </w:pPr>
      <w:bookmarkStart w:name="_Toc496532721" w:id="0"/>
      <w:bookmarkStart w:name="_Toc45357259" w:id="1"/>
      <w:r>
        <w:rPr>
          <w:b/>
          <w:bCs/>
          <w:szCs w:val="24"/>
        </w:rPr>
        <w:t>Art</w:t>
      </w:r>
      <w:r w:rsidR="00C454BE">
        <w:rPr>
          <w:b/>
          <w:bCs/>
          <w:szCs w:val="24"/>
        </w:rPr>
        <w:t xml:space="preserve">icolo </w:t>
      </w:r>
      <w:r w:rsidR="004E2B91">
        <w:rPr>
          <w:b/>
          <w:bCs/>
          <w:szCs w:val="24"/>
        </w:rPr>
        <w:t>8</w:t>
      </w:r>
    </w:p>
    <w:p w:rsidRPr="00D95663" w:rsidR="00D95663" w:rsidP="00814FF7" w:rsidRDefault="00D95663" w14:paraId="06CC84D7" w14:textId="77777777">
      <w:pPr>
        <w:overflowPunct/>
        <w:autoSpaceDE/>
        <w:autoSpaceDN/>
        <w:adjustRightInd/>
        <w:spacing w:line="360" w:lineRule="auto"/>
        <w:jc w:val="center"/>
        <w:textAlignment w:val="auto"/>
        <w:rPr>
          <w:i/>
          <w:iCs/>
          <w:szCs w:val="24"/>
        </w:rPr>
      </w:pPr>
      <w:r w:rsidRPr="00D95663">
        <w:rPr>
          <w:i/>
          <w:iCs/>
          <w:szCs w:val="24"/>
        </w:rPr>
        <w:t>Facoltà di proroga</w:t>
      </w:r>
      <w:bookmarkEnd w:id="0"/>
      <w:bookmarkEnd w:id="1"/>
    </w:p>
    <w:p w:rsidR="00D95663" w:rsidP="00814FF7" w:rsidRDefault="00D95663" w14:paraId="0BF02DB2" w14:textId="625808CB">
      <w:pPr>
        <w:overflowPunct/>
        <w:autoSpaceDE/>
        <w:autoSpaceDN/>
        <w:adjustRightInd/>
        <w:spacing w:line="360" w:lineRule="auto"/>
        <w:jc w:val="both"/>
        <w:textAlignment w:val="auto"/>
        <w:rPr>
          <w:szCs w:val="24"/>
        </w:rPr>
      </w:pPr>
      <w:r w:rsidRPr="00647A9B">
        <w:rPr>
          <w:szCs w:val="24"/>
        </w:rPr>
        <w:t>Sarà facoltà della Amministrazione/</w:t>
      </w:r>
      <w:r w:rsidR="001E3E1C">
        <w:rPr>
          <w:szCs w:val="24"/>
        </w:rPr>
        <w:t>Impresa</w:t>
      </w:r>
      <w:r w:rsidRPr="00647A9B">
        <w:rPr>
          <w:szCs w:val="24"/>
        </w:rPr>
        <w:t xml:space="preserve"> contraente comunicare, per iscritto e con </w:t>
      </w:r>
      <w:r w:rsidRPr="00647A9B">
        <w:rPr>
          <w:i/>
          <w:szCs w:val="24"/>
        </w:rPr>
        <w:t>30</w:t>
      </w:r>
      <w:r w:rsidRPr="00647A9B">
        <w:rPr>
          <w:szCs w:val="24"/>
        </w:rPr>
        <w:t xml:space="preserve"> giorni di anticipo rispetto alla data di scadenza del contratto in essere, di prorogare </w:t>
      </w:r>
      <w:r w:rsidR="001E3E1C">
        <w:rPr>
          <w:szCs w:val="24"/>
        </w:rPr>
        <w:t xml:space="preserve">il comodato </w:t>
      </w:r>
      <w:r w:rsidRPr="00647A9B">
        <w:rPr>
          <w:szCs w:val="24"/>
        </w:rPr>
        <w:t xml:space="preserve">per un periodo </w:t>
      </w:r>
      <w:r w:rsidRPr="00647A9B" w:rsidR="0024726E">
        <w:rPr>
          <w:szCs w:val="24"/>
        </w:rPr>
        <w:t>che sarà concordato.</w:t>
      </w:r>
    </w:p>
    <w:p w:rsidRPr="00647A9B" w:rsidR="00F8464F" w:rsidP="00814FF7" w:rsidRDefault="00F8464F" w14:paraId="194B7ACE" w14:textId="77777777">
      <w:pPr>
        <w:overflowPunct/>
        <w:autoSpaceDE/>
        <w:autoSpaceDN/>
        <w:adjustRightInd/>
        <w:spacing w:line="360" w:lineRule="auto"/>
        <w:jc w:val="both"/>
        <w:textAlignment w:val="auto"/>
        <w:rPr>
          <w:szCs w:val="24"/>
        </w:rPr>
      </w:pPr>
    </w:p>
    <w:p w:rsidRPr="00D95663" w:rsidR="00F6546C" w:rsidP="00814FF7" w:rsidRDefault="00230C36" w14:paraId="51FC0ABA" w14:textId="77777777">
      <w:pPr>
        <w:keepNext/>
        <w:overflowPunct/>
        <w:autoSpaceDE/>
        <w:autoSpaceDN/>
        <w:adjustRightInd/>
        <w:spacing w:line="360" w:lineRule="auto"/>
        <w:jc w:val="center"/>
        <w:textAlignment w:val="auto"/>
        <w:outlineLvl w:val="0"/>
        <w:rPr>
          <w:b/>
          <w:bCs/>
          <w:szCs w:val="24"/>
        </w:rPr>
      </w:pPr>
      <w:r w:rsidRPr="00D95663">
        <w:rPr>
          <w:b/>
          <w:bCs/>
          <w:szCs w:val="24"/>
        </w:rPr>
        <w:t xml:space="preserve">Articolo </w:t>
      </w:r>
      <w:r w:rsidR="004E2B91">
        <w:rPr>
          <w:b/>
          <w:bCs/>
          <w:szCs w:val="24"/>
        </w:rPr>
        <w:t>9</w:t>
      </w:r>
    </w:p>
    <w:p w:rsidRPr="00D95663" w:rsidR="00606073" w:rsidP="00814FF7" w:rsidRDefault="00606073" w14:paraId="6222376F" w14:textId="77777777">
      <w:pPr>
        <w:overflowPunct/>
        <w:autoSpaceDE/>
        <w:autoSpaceDN/>
        <w:adjustRightInd/>
        <w:spacing w:line="360" w:lineRule="auto"/>
        <w:jc w:val="center"/>
        <w:textAlignment w:val="auto"/>
        <w:rPr>
          <w:i/>
          <w:iCs/>
          <w:szCs w:val="24"/>
        </w:rPr>
      </w:pPr>
      <w:r w:rsidRPr="00D95663">
        <w:rPr>
          <w:i/>
          <w:iCs/>
          <w:szCs w:val="24"/>
        </w:rPr>
        <w:t>Condizioni particolari di contratto</w:t>
      </w:r>
      <w:r w:rsidRPr="00D95663" w:rsidR="00153D9C">
        <w:rPr>
          <w:i/>
          <w:iCs/>
          <w:szCs w:val="24"/>
        </w:rPr>
        <w:t xml:space="preserve"> – Osservanza delle norme</w:t>
      </w:r>
    </w:p>
    <w:p w:rsidR="00180DAB" w:rsidP="00814FF7" w:rsidRDefault="00E90B4F" w14:paraId="64BEF890" w14:textId="5547995B">
      <w:pPr>
        <w:overflowPunct/>
        <w:autoSpaceDE/>
        <w:autoSpaceDN/>
        <w:adjustRightInd/>
        <w:spacing w:line="360" w:lineRule="auto"/>
        <w:jc w:val="both"/>
        <w:textAlignment w:val="auto"/>
        <w:rPr>
          <w:szCs w:val="24"/>
        </w:rPr>
      </w:pPr>
      <w:r w:rsidRPr="00D95663">
        <w:rPr>
          <w:szCs w:val="24"/>
        </w:rPr>
        <w:t>Per la puntuale osservanza di leggi e decreti, criteri di riservatezza, gestione delle controversie, si rimanda al testo de</w:t>
      </w:r>
      <w:r w:rsidRPr="00D95663" w:rsidR="00581B23">
        <w:rPr>
          <w:szCs w:val="24"/>
        </w:rPr>
        <w:t>l</w:t>
      </w:r>
      <w:r w:rsidR="00357651">
        <w:rPr>
          <w:szCs w:val="24"/>
        </w:rPr>
        <w:t>le</w:t>
      </w:r>
      <w:r w:rsidRPr="00D95663" w:rsidR="00581B23">
        <w:rPr>
          <w:szCs w:val="24"/>
        </w:rPr>
        <w:t xml:space="preserve"> </w:t>
      </w:r>
      <w:r w:rsidRPr="00357651" w:rsidR="00357651">
        <w:rPr>
          <w:szCs w:val="24"/>
        </w:rPr>
        <w:t xml:space="preserve">Condizioni particolari di contratto relative alla </w:t>
      </w:r>
      <w:r w:rsidR="00A53FBD">
        <w:rPr>
          <w:szCs w:val="24"/>
        </w:rPr>
        <w:t>procedura di affidamento</w:t>
      </w:r>
      <w:r w:rsidRPr="00D95663" w:rsidR="00581B23">
        <w:rPr>
          <w:szCs w:val="24"/>
        </w:rPr>
        <w:t xml:space="preserve"> e della restante</w:t>
      </w:r>
      <w:r w:rsidRPr="00D95663" w:rsidR="00CA4711">
        <w:rPr>
          <w:szCs w:val="24"/>
        </w:rPr>
        <w:t xml:space="preserve"> documentazione so</w:t>
      </w:r>
      <w:r w:rsidRPr="00D95663">
        <w:rPr>
          <w:szCs w:val="24"/>
        </w:rPr>
        <w:t>ttoscritt</w:t>
      </w:r>
      <w:r w:rsidRPr="00D95663" w:rsidR="00CA4711">
        <w:rPr>
          <w:szCs w:val="24"/>
        </w:rPr>
        <w:t>a</w:t>
      </w:r>
      <w:r w:rsidRPr="00D95663">
        <w:rPr>
          <w:szCs w:val="24"/>
        </w:rPr>
        <w:t xml:space="preserve"> dalle </w:t>
      </w:r>
      <w:r w:rsidRPr="00D95663" w:rsidR="004E2B91">
        <w:rPr>
          <w:szCs w:val="24"/>
        </w:rPr>
        <w:t>parti.</w:t>
      </w:r>
      <w:r w:rsidR="004E2B91">
        <w:rPr>
          <w:szCs w:val="24"/>
        </w:rPr>
        <w:t xml:space="preserve"> </w:t>
      </w:r>
    </w:p>
    <w:sectPr w:rsidR="00180DAB" w:rsidSect="00E14505">
      <w:headerReference w:type="default" r:id="rId13"/>
      <w:footerReference w:type="even" r:id="rId14"/>
      <w:footerReference w:type="default" r:id="rId15"/>
      <w:pgSz w:w="12240" w:h="15840" w:orient="portrait" w:code="1"/>
      <w:pgMar w:top="142" w:right="1183" w:bottom="1560"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505" w:rsidRDefault="00E14505" w14:paraId="44840496" w14:textId="77777777">
      <w:r>
        <w:separator/>
      </w:r>
    </w:p>
  </w:endnote>
  <w:endnote w:type="continuationSeparator" w:id="0">
    <w:p w:rsidR="00E14505" w:rsidRDefault="00E14505" w14:paraId="73727D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913"/>
      <w:gridCol w:w="5528"/>
      <w:gridCol w:w="2054"/>
    </w:tblGrid>
    <w:tr w:rsidR="0081700E" w14:paraId="5035E63A" w14:textId="77777777">
      <w:tc>
        <w:tcPr>
          <w:tcW w:w="1913" w:type="dxa"/>
        </w:tcPr>
        <w:p w:rsidR="0081700E" w:rsidRDefault="0081700E" w14:paraId="238601FE" w14:textId="77777777">
          <w:pPr>
            <w:pStyle w:val="Pidipagina"/>
            <w:rPr>
              <w:sz w:val="20"/>
            </w:rPr>
          </w:pPr>
        </w:p>
      </w:tc>
      <w:tc>
        <w:tcPr>
          <w:tcW w:w="5528" w:type="dxa"/>
        </w:tcPr>
        <w:p w:rsidR="0081700E" w:rsidRDefault="0081700E" w14:paraId="0BB8CAF8" w14:textId="77777777">
          <w:pPr>
            <w:pStyle w:val="Pidipagina"/>
            <w:jc w:val="center"/>
            <w:rPr>
              <w:caps/>
            </w:rPr>
          </w:pPr>
          <w:r>
            <w:t xml:space="preserve"> Capitolato tecnico</w:t>
          </w:r>
        </w:p>
      </w:tc>
      <w:tc>
        <w:tcPr>
          <w:tcW w:w="2054" w:type="dxa"/>
        </w:tcPr>
        <w:p w:rsidR="0081700E" w:rsidRDefault="0081700E" w14:paraId="6F100AD4" w14:textId="77777777">
          <w:pPr>
            <w:pStyle w:val="Pidipagina"/>
            <w:jc w:val="right"/>
            <w:rPr>
              <w:sz w:val="20"/>
            </w:rPr>
          </w:pPr>
          <w:r>
            <w:rPr>
              <w:snapToGrid w:val="0"/>
              <w:sz w:val="20"/>
            </w:rPr>
            <w:t xml:space="preserve">Pagina </w:t>
          </w:r>
          <w:r>
            <w:rPr>
              <w:snapToGrid w:val="0"/>
              <w:sz w:val="20"/>
            </w:rPr>
            <w:fldChar w:fldCharType="begin"/>
          </w:r>
          <w:r>
            <w:rPr>
              <w:snapToGrid w:val="0"/>
              <w:sz w:val="20"/>
            </w:rPr>
            <w:instrText xml:space="preserve"> PAGE </w:instrText>
          </w:r>
          <w:r>
            <w:rPr>
              <w:snapToGrid w:val="0"/>
              <w:sz w:val="20"/>
            </w:rPr>
            <w:fldChar w:fldCharType="separate"/>
          </w:r>
          <w:r w:rsidR="00C769DE">
            <w:rPr>
              <w:noProof/>
              <w:snapToGrid w:val="0"/>
              <w:sz w:val="20"/>
            </w:rPr>
            <w:t>1</w:t>
          </w:r>
          <w:r>
            <w:rPr>
              <w:snapToGrid w:val="0"/>
              <w:sz w:val="20"/>
            </w:rPr>
            <w:fldChar w:fldCharType="end"/>
          </w:r>
          <w:r>
            <w:rPr>
              <w:snapToGrid w:val="0"/>
              <w:sz w:val="20"/>
            </w:rPr>
            <w:t xml:space="preserve"> di </w:t>
          </w:r>
          <w:r>
            <w:rPr>
              <w:snapToGrid w:val="0"/>
              <w:sz w:val="20"/>
            </w:rPr>
            <w:fldChar w:fldCharType="begin"/>
          </w:r>
          <w:r>
            <w:rPr>
              <w:snapToGrid w:val="0"/>
              <w:sz w:val="20"/>
            </w:rPr>
            <w:instrText xml:space="preserve"> NUMPAGES </w:instrText>
          </w:r>
          <w:r>
            <w:rPr>
              <w:snapToGrid w:val="0"/>
              <w:sz w:val="20"/>
            </w:rPr>
            <w:fldChar w:fldCharType="separate"/>
          </w:r>
          <w:r w:rsidR="00647A9B">
            <w:rPr>
              <w:noProof/>
              <w:snapToGrid w:val="0"/>
              <w:sz w:val="20"/>
            </w:rPr>
            <w:t>13</w:t>
          </w:r>
          <w:r>
            <w:rPr>
              <w:snapToGrid w:val="0"/>
              <w:sz w:val="20"/>
            </w:rPr>
            <w:fldChar w:fldCharType="end"/>
          </w:r>
        </w:p>
      </w:tc>
    </w:tr>
  </w:tbl>
  <w:p w:rsidR="0081700E" w:rsidRDefault="0081700E" w14:paraId="0F3CABC7"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00E" w:rsidP="00415CEF" w:rsidRDefault="0081700E" w14:paraId="53928121" w14:textId="77777777">
    <w:pPr>
      <w:pStyle w:val="Pidipagina"/>
      <w:framePr w:wrap="around" w:hAnchor="margin" w:vAnchor="text"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1700E" w:rsidP="0020743E" w:rsidRDefault="0081700E" w14:paraId="30D7AA69" w14:textId="7777777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00E" w:rsidP="00425751" w:rsidRDefault="0081700E" w14:paraId="444322F8" w14:textId="467660B7">
    <w:pPr>
      <w:pStyle w:val="Pidipagina"/>
      <w:framePr w:wrap="around" w:hAnchor="margin" w:vAnchor="text"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80920">
      <w:rPr>
        <w:rStyle w:val="Numeropagina"/>
        <w:noProof/>
      </w:rPr>
      <w:t>13</w:t>
    </w:r>
    <w:r>
      <w:rPr>
        <w:rStyle w:val="Numeropagina"/>
      </w:rPr>
      <w:fldChar w:fldCharType="end"/>
    </w:r>
  </w:p>
  <w:p w:rsidR="0081700E" w:rsidP="00BC6580" w:rsidRDefault="0081700E" w14:paraId="2026B85A" w14:textId="77777777">
    <w:pPr>
      <w:spacing w:line="276" w:lineRule="auto"/>
      <w:jc w:val="center"/>
      <w:outlineLvl w:val="0"/>
      <w:rPr>
        <w:sz w:val="16"/>
        <w:szCs w:val="16"/>
      </w:rPr>
    </w:pPr>
    <w:r>
      <w:rPr>
        <w:sz w:val="16"/>
        <w:szCs w:val="16"/>
      </w:rPr>
      <w:t>_____________________________________________________________________________________________________________</w:t>
    </w:r>
  </w:p>
  <w:p w:rsidR="0081700E" w:rsidP="00BC6580" w:rsidRDefault="0081700E" w14:paraId="46064335" w14:textId="77777777">
    <w:pPr>
      <w:spacing w:line="276" w:lineRule="auto"/>
      <w:jc w:val="center"/>
      <w:outlineLvl w:val="0"/>
      <w:rPr>
        <w:sz w:val="16"/>
        <w:szCs w:val="16"/>
      </w:rPr>
    </w:pPr>
    <w:r w:rsidRPr="00BC6580">
      <w:rPr>
        <w:sz w:val="16"/>
        <w:szCs w:val="16"/>
      </w:rPr>
      <w:t>S</w:t>
    </w:r>
    <w:r>
      <w:rPr>
        <w:sz w:val="16"/>
        <w:szCs w:val="16"/>
      </w:rPr>
      <w:t xml:space="preserve">egretariato Generale </w:t>
    </w:r>
  </w:p>
  <w:p w:rsidRPr="00BC6580" w:rsidR="0081700E" w:rsidP="00BC6580" w:rsidRDefault="0081700E" w14:paraId="7F12AF87" w14:textId="77777777">
    <w:pPr>
      <w:spacing w:line="276" w:lineRule="auto"/>
      <w:jc w:val="center"/>
      <w:outlineLvl w:val="0"/>
      <w:rPr>
        <w:sz w:val="16"/>
        <w:szCs w:val="16"/>
      </w:rPr>
    </w:pPr>
    <w:r>
      <w:rPr>
        <w:sz w:val="16"/>
        <w:szCs w:val="16"/>
      </w:rPr>
      <w:t xml:space="preserve">- </w:t>
    </w:r>
    <w:r w:rsidRPr="00BC6580">
      <w:rPr>
        <w:bCs/>
        <w:sz w:val="16"/>
        <w:szCs w:val="16"/>
      </w:rPr>
      <w:t>Dipartimento per i Servizi Strumentali - U</w:t>
    </w:r>
    <w:r w:rsidRPr="00BC6580">
      <w:rPr>
        <w:sz w:val="16"/>
        <w:szCs w:val="16"/>
      </w:rPr>
      <w:t>fficio Patrimonio, Gare e Contratti</w:t>
    </w:r>
    <w:r>
      <w:rPr>
        <w:sz w:val="16"/>
        <w:szCs w:val="16"/>
      </w:rPr>
      <w:t xml:space="preserve"> - </w:t>
    </w:r>
    <w:r w:rsidRPr="00BC6580">
      <w:rPr>
        <w:sz w:val="16"/>
        <w:szCs w:val="16"/>
      </w:rPr>
      <w:t>Servizio Automezzi e Passi</w:t>
    </w:r>
    <w:r>
      <w:rPr>
        <w:sz w:val="16"/>
        <w:szCs w:val="16"/>
      </w:rPr>
      <w:t xml:space="preserve"> -</w:t>
    </w:r>
  </w:p>
  <w:p w:rsidR="0081700E" w:rsidP="00415CEF" w:rsidRDefault="0081700E" w14:paraId="769D0D3C" w14:textId="77777777">
    <w:pPr>
      <w:pStyle w:val="Pidipagina"/>
      <w:ind w:right="360"/>
    </w:pPr>
  </w:p>
  <w:p w:rsidR="0081700E" w:rsidP="0020743E" w:rsidRDefault="0081700E" w14:paraId="54CD245A" w14:textId="7777777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505" w:rsidRDefault="00E14505" w14:paraId="02B95E92" w14:textId="77777777">
      <w:r>
        <w:separator/>
      </w:r>
    </w:p>
  </w:footnote>
  <w:footnote w:type="continuationSeparator" w:id="0">
    <w:p w:rsidR="00E14505" w:rsidRDefault="00E14505" w14:paraId="369C628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1700E" w:rsidP="007343FA" w:rsidRDefault="0081700E" w14:paraId="7196D064" w14:textId="77777777">
    <w:pPr>
      <w:ind w:right="252"/>
      <w:rPr>
        <w:rFonts w:ascii="Arial" w:hAnsi="Arial"/>
        <w:sz w:val="12"/>
        <w:szCs w:val="12"/>
      </w:rPr>
    </w:pPr>
  </w:p>
  <w:p w:rsidR="0081700E" w:rsidP="00621D3F" w:rsidRDefault="0081700E" w14:paraId="34FF1C98" w14:textId="77777777">
    <w:pPr>
      <w:ind w:right="-288"/>
      <w:rPr>
        <w:rFonts w:ascii="Arial" w:hAnsi="Arial"/>
        <w:sz w:val="12"/>
        <w:szCs w:val="12"/>
      </w:rPr>
    </w:pPr>
  </w:p>
  <w:p w:rsidR="0081700E" w:rsidP="00621D3F" w:rsidRDefault="0081700E" w14:paraId="6D072C0D" w14:textId="77777777">
    <w:pPr>
      <w:ind w:right="-288"/>
      <w:rPr>
        <w:rFonts w:ascii="Arial" w:hAnsi="Arial"/>
        <w:sz w:val="12"/>
        <w:szCs w:val="12"/>
      </w:rPr>
    </w:pPr>
  </w:p>
  <w:p w:rsidR="0081700E" w:rsidP="007711E3" w:rsidRDefault="00C92F3F" w14:paraId="48A21919" w14:textId="77777777">
    <w:pPr>
      <w:ind w:firstLine="993"/>
      <w:rPr>
        <w:rFonts w:ascii="Kunstler Script" w:hAnsi="Kunstler Script" w:cs="Kunstler Script"/>
        <w:sz w:val="72"/>
        <w:szCs w:val="72"/>
      </w:rPr>
    </w:pPr>
    <w:r w:rsidRPr="007711E3">
      <w:rPr>
        <w:rFonts w:ascii="Kunstler Script" w:hAnsi="Kunstler Script" w:cs="Kunstler Script"/>
        <w:noProof/>
        <w:sz w:val="72"/>
        <w:szCs w:val="72"/>
      </w:rPr>
      <w:drawing>
        <wp:inline distT="0" distB="0" distL="0" distR="0" wp14:anchorId="28C97957" wp14:editId="07777777">
          <wp:extent cx="476250" cy="504825"/>
          <wp:effectExtent l="0" t="0" r="0" b="0"/>
          <wp:docPr id="2"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Pr="002F702A" w:rsidR="0081700E" w:rsidP="007711E3" w:rsidRDefault="0081700E" w14:paraId="3BD2B9E2" w14:textId="77777777">
    <w:pPr>
      <w:ind w:left="-284"/>
      <w:rPr>
        <w:rFonts w:ascii="Kunstler Script" w:hAnsi="Kunstler Script" w:cs="Kunstler Script"/>
        <w:sz w:val="36"/>
        <w:szCs w:val="36"/>
      </w:rPr>
    </w:pPr>
    <w:r w:rsidRPr="002F702A">
      <w:rPr>
        <w:rFonts w:ascii="Kunstler Script" w:hAnsi="Kunstler Script" w:cs="Kunstler Script"/>
        <w:sz w:val="36"/>
        <w:szCs w:val="36"/>
      </w:rPr>
      <w:t xml:space="preserve">Presidenza del </w:t>
    </w:r>
    <w:proofErr w:type="gramStart"/>
    <w:r w:rsidRPr="002F702A">
      <w:rPr>
        <w:rFonts w:ascii="Kunstler Script" w:hAnsi="Kunstler Script" w:cs="Kunstler Script"/>
        <w:sz w:val="36"/>
        <w:szCs w:val="36"/>
      </w:rPr>
      <w:t>Consiglio dei Ministri</w:t>
    </w:r>
    <w:proofErr w:type="gramEnd"/>
  </w:p>
  <w:p w:rsidR="0081700E" w:rsidP="007711E3" w:rsidRDefault="0081700E" w14:paraId="1036B7E7" w14:textId="77777777">
    <w:pPr>
      <w:rPr>
        <w:rFonts w:ascii="Kunstler Script" w:hAnsi="Kunstler Script" w:cs="Kunstler Script"/>
        <w:sz w:val="36"/>
        <w:szCs w:val="36"/>
      </w:rPr>
    </w:pPr>
    <w:r>
      <w:rPr>
        <w:rFonts w:ascii="Kunstler Script" w:hAnsi="Kunstler Script" w:cs="Kunstler Script"/>
        <w:sz w:val="36"/>
        <w:szCs w:val="36"/>
      </w:rPr>
      <w:t xml:space="preserve">    </w:t>
    </w:r>
    <w:r w:rsidRPr="002F702A">
      <w:rPr>
        <w:rFonts w:ascii="Kunstler Script" w:hAnsi="Kunstler Script" w:cs="Kunstler Script"/>
        <w:sz w:val="36"/>
        <w:szCs w:val="36"/>
      </w:rPr>
      <w:t>Segretariato Generale</w:t>
    </w:r>
  </w:p>
  <w:p w:rsidR="0081700E" w:rsidP="00621D3F" w:rsidRDefault="0081700E" w14:paraId="583C6EB3" w14:textId="77777777">
    <w:pPr>
      <w:ind w:right="-288"/>
      <w:rPr>
        <w:rFonts w:ascii="Arial" w:hAnsi="Arial"/>
        <w:sz w:val="12"/>
        <w:szCs w:val="12"/>
      </w:rPr>
    </w:pPr>
    <w:r>
      <w:rPr>
        <w:rFonts w:ascii="Arial" w:hAnsi="Arial"/>
        <w:sz w:val="12"/>
        <w:szCs w:val="12"/>
      </w:rPr>
      <w:t xml:space="preserve">                                                                                                                                       </w:t>
    </w:r>
  </w:p>
  <w:p w:rsidRPr="00621D3F" w:rsidR="0081700E" w:rsidP="00621D3F" w:rsidRDefault="0081700E" w14:paraId="6BD18F9B" w14:textId="77777777">
    <w:pPr>
      <w:rPr>
        <w:rFonts w:ascii="Arial" w:hAnsi="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8.25pt;height:8.25pt" o:bullet="t" type="#_x0000_t75">
        <v:imagedata o:title="BD14756_" r:id="rId1"/>
      </v:shape>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9C3EC9"/>
    <w:multiLevelType w:val="hybridMultilevel"/>
    <w:tmpl w:val="5542223E"/>
    <w:lvl w:ilvl="0" w:tplc="04100013">
      <w:start w:val="1"/>
      <w:numFmt w:val="upperRoman"/>
      <w:lvlText w:val="%1."/>
      <w:lvlJc w:val="right"/>
      <w:pPr>
        <w:tabs>
          <w:tab w:val="num" w:pos="1068"/>
        </w:tabs>
        <w:ind w:left="1068" w:hanging="180"/>
      </w:pPr>
    </w:lvl>
    <w:lvl w:ilvl="1" w:tplc="04100003" w:tentative="1">
      <w:start w:val="1"/>
      <w:numFmt w:val="bullet"/>
      <w:lvlText w:val="o"/>
      <w:lvlJc w:val="left"/>
      <w:pPr>
        <w:tabs>
          <w:tab w:val="num" w:pos="1951"/>
        </w:tabs>
        <w:ind w:left="1951" w:hanging="360"/>
      </w:pPr>
      <w:rPr>
        <w:rFonts w:hint="default" w:ascii="Courier New" w:hAnsi="Courier New"/>
      </w:rPr>
    </w:lvl>
    <w:lvl w:ilvl="2" w:tplc="04100005" w:tentative="1">
      <w:start w:val="1"/>
      <w:numFmt w:val="bullet"/>
      <w:lvlText w:val=""/>
      <w:lvlJc w:val="left"/>
      <w:pPr>
        <w:tabs>
          <w:tab w:val="num" w:pos="2671"/>
        </w:tabs>
        <w:ind w:left="2671" w:hanging="360"/>
      </w:pPr>
      <w:rPr>
        <w:rFonts w:hint="default" w:ascii="Wingdings" w:hAnsi="Wingdings"/>
      </w:rPr>
    </w:lvl>
    <w:lvl w:ilvl="3" w:tplc="04100001" w:tentative="1">
      <w:start w:val="1"/>
      <w:numFmt w:val="bullet"/>
      <w:lvlText w:val=""/>
      <w:lvlJc w:val="left"/>
      <w:pPr>
        <w:tabs>
          <w:tab w:val="num" w:pos="3391"/>
        </w:tabs>
        <w:ind w:left="3391" w:hanging="360"/>
      </w:pPr>
      <w:rPr>
        <w:rFonts w:hint="default" w:ascii="Symbol" w:hAnsi="Symbol"/>
      </w:rPr>
    </w:lvl>
    <w:lvl w:ilvl="4" w:tplc="04100003" w:tentative="1">
      <w:start w:val="1"/>
      <w:numFmt w:val="bullet"/>
      <w:lvlText w:val="o"/>
      <w:lvlJc w:val="left"/>
      <w:pPr>
        <w:tabs>
          <w:tab w:val="num" w:pos="4111"/>
        </w:tabs>
        <w:ind w:left="4111" w:hanging="360"/>
      </w:pPr>
      <w:rPr>
        <w:rFonts w:hint="default" w:ascii="Courier New" w:hAnsi="Courier New"/>
      </w:rPr>
    </w:lvl>
    <w:lvl w:ilvl="5" w:tplc="04100005" w:tentative="1">
      <w:start w:val="1"/>
      <w:numFmt w:val="bullet"/>
      <w:lvlText w:val=""/>
      <w:lvlJc w:val="left"/>
      <w:pPr>
        <w:tabs>
          <w:tab w:val="num" w:pos="4831"/>
        </w:tabs>
        <w:ind w:left="4831" w:hanging="360"/>
      </w:pPr>
      <w:rPr>
        <w:rFonts w:hint="default" w:ascii="Wingdings" w:hAnsi="Wingdings"/>
      </w:rPr>
    </w:lvl>
    <w:lvl w:ilvl="6" w:tplc="04100001" w:tentative="1">
      <w:start w:val="1"/>
      <w:numFmt w:val="bullet"/>
      <w:lvlText w:val=""/>
      <w:lvlJc w:val="left"/>
      <w:pPr>
        <w:tabs>
          <w:tab w:val="num" w:pos="5551"/>
        </w:tabs>
        <w:ind w:left="5551" w:hanging="360"/>
      </w:pPr>
      <w:rPr>
        <w:rFonts w:hint="default" w:ascii="Symbol" w:hAnsi="Symbol"/>
      </w:rPr>
    </w:lvl>
    <w:lvl w:ilvl="7" w:tplc="04100003" w:tentative="1">
      <w:start w:val="1"/>
      <w:numFmt w:val="bullet"/>
      <w:lvlText w:val="o"/>
      <w:lvlJc w:val="left"/>
      <w:pPr>
        <w:tabs>
          <w:tab w:val="num" w:pos="6271"/>
        </w:tabs>
        <w:ind w:left="6271" w:hanging="360"/>
      </w:pPr>
      <w:rPr>
        <w:rFonts w:hint="default" w:ascii="Courier New" w:hAnsi="Courier New"/>
      </w:rPr>
    </w:lvl>
    <w:lvl w:ilvl="8" w:tplc="04100005" w:tentative="1">
      <w:start w:val="1"/>
      <w:numFmt w:val="bullet"/>
      <w:lvlText w:val=""/>
      <w:lvlJc w:val="left"/>
      <w:pPr>
        <w:tabs>
          <w:tab w:val="num" w:pos="6991"/>
        </w:tabs>
        <w:ind w:left="6991" w:hanging="360"/>
      </w:pPr>
      <w:rPr>
        <w:rFonts w:hint="default" w:ascii="Wingdings" w:hAnsi="Wingdings"/>
      </w:rPr>
    </w:lvl>
  </w:abstractNum>
  <w:abstractNum w:abstractNumId="2" w15:restartNumberingAfterBreak="0">
    <w:nsid w:val="0CE9789E"/>
    <w:multiLevelType w:val="hybridMultilevel"/>
    <w:tmpl w:val="937ED6FE"/>
    <w:lvl w:ilvl="0" w:tplc="C096C04E">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C83341"/>
    <w:multiLevelType w:val="hybridMultilevel"/>
    <w:tmpl w:val="D2CC5EF0"/>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184C3F77"/>
    <w:multiLevelType w:val="hybridMultilevel"/>
    <w:tmpl w:val="552E45F0"/>
    <w:lvl w:ilvl="0" w:tplc="864ECF74">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3C5EF5"/>
    <w:multiLevelType w:val="hybridMultilevel"/>
    <w:tmpl w:val="2A9CF8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EE1300"/>
    <w:multiLevelType w:val="hybridMultilevel"/>
    <w:tmpl w:val="74741014"/>
    <w:lvl w:ilvl="0" w:tplc="DA86EFC6">
      <w:start w:val="1"/>
      <w:numFmt w:val="decimal"/>
      <w:lvlText w:val="%1."/>
      <w:lvlJc w:val="left"/>
      <w:pPr>
        <w:tabs>
          <w:tab w:val="num" w:pos="840"/>
        </w:tabs>
        <w:ind w:left="840" w:hanging="480"/>
      </w:pPr>
      <w:rPr>
        <w:rFonts w:hint="default"/>
        <w:u w:val="none"/>
      </w:rPr>
    </w:lvl>
    <w:lvl w:ilvl="1" w:tplc="23FAA876">
      <w:start w:val="5"/>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2083F05"/>
    <w:multiLevelType w:val="hybridMultilevel"/>
    <w:tmpl w:val="BD4EE4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17063C"/>
    <w:multiLevelType w:val="multilevel"/>
    <w:tmpl w:val="974E0444"/>
    <w:lvl w:ilvl="0">
      <w:start w:val="1"/>
      <w:numFmt w:val="bullet"/>
      <w:lvlText w:val=""/>
      <w:lvlJc w:val="left"/>
      <w:pPr>
        <w:tabs>
          <w:tab w:val="num" w:pos="644"/>
        </w:tabs>
        <w:ind w:left="644" w:hanging="360"/>
      </w:pPr>
      <w:rPr>
        <w:rFonts w:hint="default" w:ascii="Symbol" w:hAnsi="Symbol"/>
        <w:sz w:val="18"/>
      </w:rPr>
    </w:lvl>
    <w:lvl w:ilvl="1">
      <w:start w:val="1"/>
      <w:numFmt w:val="bullet"/>
      <w:lvlText w:val="-"/>
      <w:lvlJc w:val="left"/>
      <w:pPr>
        <w:tabs>
          <w:tab w:val="num" w:pos="1364"/>
        </w:tabs>
        <w:ind w:left="1364" w:hanging="360"/>
      </w:pPr>
      <w:rPr>
        <w:rFonts w:hint="default" w:ascii="Times New Roman" w:hAnsi="Times New Roman"/>
      </w:rPr>
    </w:lvl>
    <w:lvl w:ilvl="2">
      <w:start w:val="1"/>
      <w:numFmt w:val="bullet"/>
      <w:lvlText w:val=""/>
      <w:lvlJc w:val="left"/>
      <w:pPr>
        <w:tabs>
          <w:tab w:val="num" w:pos="2084"/>
        </w:tabs>
        <w:ind w:left="2084" w:hanging="360"/>
      </w:pPr>
      <w:rPr>
        <w:rFonts w:hint="default" w:ascii="Wingdings" w:hAnsi="Wingdings"/>
      </w:rPr>
    </w:lvl>
    <w:lvl w:ilvl="3">
      <w:start w:val="1"/>
      <w:numFmt w:val="bullet"/>
      <w:lvlText w:val=""/>
      <w:lvlJc w:val="left"/>
      <w:pPr>
        <w:tabs>
          <w:tab w:val="num" w:pos="2804"/>
        </w:tabs>
        <w:ind w:left="2804" w:hanging="360"/>
      </w:pPr>
      <w:rPr>
        <w:rFonts w:hint="default" w:ascii="Symbol" w:hAnsi="Symbol"/>
      </w:rPr>
    </w:lvl>
    <w:lvl w:ilvl="4">
      <w:start w:val="1"/>
      <w:numFmt w:val="bullet"/>
      <w:lvlText w:val="o"/>
      <w:lvlJc w:val="left"/>
      <w:pPr>
        <w:tabs>
          <w:tab w:val="num" w:pos="3524"/>
        </w:tabs>
        <w:ind w:left="3524" w:hanging="360"/>
      </w:pPr>
      <w:rPr>
        <w:rFonts w:hint="default" w:ascii="Courier New" w:hAnsi="Courier New"/>
      </w:rPr>
    </w:lvl>
    <w:lvl w:ilvl="5">
      <w:start w:val="1"/>
      <w:numFmt w:val="bullet"/>
      <w:lvlText w:val=""/>
      <w:lvlJc w:val="left"/>
      <w:pPr>
        <w:tabs>
          <w:tab w:val="num" w:pos="4244"/>
        </w:tabs>
        <w:ind w:left="4244" w:hanging="360"/>
      </w:pPr>
      <w:rPr>
        <w:rFonts w:hint="default" w:ascii="Wingdings" w:hAnsi="Wingdings"/>
      </w:rPr>
    </w:lvl>
    <w:lvl w:ilvl="6">
      <w:start w:val="1"/>
      <w:numFmt w:val="bullet"/>
      <w:lvlText w:val=""/>
      <w:lvlJc w:val="left"/>
      <w:pPr>
        <w:tabs>
          <w:tab w:val="num" w:pos="4964"/>
        </w:tabs>
        <w:ind w:left="4964" w:hanging="360"/>
      </w:pPr>
      <w:rPr>
        <w:rFonts w:hint="default" w:ascii="Symbol" w:hAnsi="Symbol"/>
      </w:rPr>
    </w:lvl>
    <w:lvl w:ilvl="7">
      <w:start w:val="1"/>
      <w:numFmt w:val="bullet"/>
      <w:lvlText w:val="o"/>
      <w:lvlJc w:val="left"/>
      <w:pPr>
        <w:tabs>
          <w:tab w:val="num" w:pos="5684"/>
        </w:tabs>
        <w:ind w:left="5684" w:hanging="360"/>
      </w:pPr>
      <w:rPr>
        <w:rFonts w:hint="default" w:ascii="Courier New" w:hAnsi="Courier New"/>
      </w:rPr>
    </w:lvl>
    <w:lvl w:ilvl="8">
      <w:start w:val="1"/>
      <w:numFmt w:val="bullet"/>
      <w:lvlText w:val=""/>
      <w:lvlJc w:val="left"/>
      <w:pPr>
        <w:tabs>
          <w:tab w:val="num" w:pos="6404"/>
        </w:tabs>
        <w:ind w:left="6404" w:hanging="360"/>
      </w:pPr>
      <w:rPr>
        <w:rFonts w:hint="default" w:ascii="Wingdings" w:hAnsi="Wingdings"/>
      </w:rPr>
    </w:lvl>
  </w:abstractNum>
  <w:abstractNum w:abstractNumId="9" w15:restartNumberingAfterBreak="0">
    <w:nsid w:val="22E036DD"/>
    <w:multiLevelType w:val="multilevel"/>
    <w:tmpl w:val="FFE6A2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606FAE"/>
    <w:multiLevelType w:val="hybridMultilevel"/>
    <w:tmpl w:val="EC787EE8"/>
    <w:lvl w:ilvl="0" w:tplc="3F68E970">
      <w:start w:val="1"/>
      <w:numFmt w:val="lowerLetter"/>
      <w:lvlText w:val="%1)"/>
      <w:lvlJc w:val="left"/>
      <w:pPr>
        <w:tabs>
          <w:tab w:val="num" w:pos="915"/>
        </w:tabs>
        <w:ind w:left="915" w:hanging="55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F84223B"/>
    <w:multiLevelType w:val="hybridMultilevel"/>
    <w:tmpl w:val="CC94E55A"/>
    <w:lvl w:ilvl="0" w:tplc="80D2605A">
      <w:start w:val="1"/>
      <w:numFmt w:val="upperLetter"/>
      <w:lvlText w:val="%1)"/>
      <w:lvlJc w:val="left"/>
      <w:pPr>
        <w:ind w:left="1440" w:hanging="360"/>
      </w:pPr>
      <w:rPr>
        <w:rFonts w:hint="default" w:cs="Times New Roman"/>
        <w:sz w:val="22"/>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1E71C2A"/>
    <w:multiLevelType w:val="hybridMultilevel"/>
    <w:tmpl w:val="7374C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363097"/>
    <w:multiLevelType w:val="hybridMultilevel"/>
    <w:tmpl w:val="AD980FBC"/>
    <w:lvl w:ilvl="0" w:tplc="06B486D8">
      <w:start w:val="1"/>
      <w:numFmt w:val="bullet"/>
      <w:lvlText w:val=""/>
      <w:lvlPicBulletId w:val="0"/>
      <w:lvlJc w:val="left"/>
      <w:pPr>
        <w:tabs>
          <w:tab w:val="num" w:pos="720"/>
        </w:tabs>
        <w:ind w:left="720" w:hanging="360"/>
      </w:pPr>
      <w:rPr>
        <w:rFonts w:hint="default" w:ascii="Symbol" w:hAnsi="Symbol"/>
      </w:rPr>
    </w:lvl>
    <w:lvl w:ilvl="1" w:tplc="AFF86CAE" w:tentative="1">
      <w:start w:val="1"/>
      <w:numFmt w:val="bullet"/>
      <w:lvlText w:val=""/>
      <w:lvlJc w:val="left"/>
      <w:pPr>
        <w:tabs>
          <w:tab w:val="num" w:pos="1440"/>
        </w:tabs>
        <w:ind w:left="1440" w:hanging="360"/>
      </w:pPr>
      <w:rPr>
        <w:rFonts w:hint="default" w:ascii="Symbol" w:hAnsi="Symbol"/>
      </w:rPr>
    </w:lvl>
    <w:lvl w:ilvl="2" w:tplc="D35E66B0" w:tentative="1">
      <w:start w:val="1"/>
      <w:numFmt w:val="bullet"/>
      <w:lvlText w:val=""/>
      <w:lvlJc w:val="left"/>
      <w:pPr>
        <w:tabs>
          <w:tab w:val="num" w:pos="2160"/>
        </w:tabs>
        <w:ind w:left="2160" w:hanging="360"/>
      </w:pPr>
      <w:rPr>
        <w:rFonts w:hint="default" w:ascii="Symbol" w:hAnsi="Symbol"/>
      </w:rPr>
    </w:lvl>
    <w:lvl w:ilvl="3" w:tplc="D1D2E084" w:tentative="1">
      <w:start w:val="1"/>
      <w:numFmt w:val="bullet"/>
      <w:lvlText w:val=""/>
      <w:lvlJc w:val="left"/>
      <w:pPr>
        <w:tabs>
          <w:tab w:val="num" w:pos="2880"/>
        </w:tabs>
        <w:ind w:left="2880" w:hanging="360"/>
      </w:pPr>
      <w:rPr>
        <w:rFonts w:hint="default" w:ascii="Symbol" w:hAnsi="Symbol"/>
      </w:rPr>
    </w:lvl>
    <w:lvl w:ilvl="4" w:tplc="CF3A5A42" w:tentative="1">
      <w:start w:val="1"/>
      <w:numFmt w:val="bullet"/>
      <w:lvlText w:val=""/>
      <w:lvlJc w:val="left"/>
      <w:pPr>
        <w:tabs>
          <w:tab w:val="num" w:pos="3600"/>
        </w:tabs>
        <w:ind w:left="3600" w:hanging="360"/>
      </w:pPr>
      <w:rPr>
        <w:rFonts w:hint="default" w:ascii="Symbol" w:hAnsi="Symbol"/>
      </w:rPr>
    </w:lvl>
    <w:lvl w:ilvl="5" w:tplc="1160FCC6" w:tentative="1">
      <w:start w:val="1"/>
      <w:numFmt w:val="bullet"/>
      <w:lvlText w:val=""/>
      <w:lvlJc w:val="left"/>
      <w:pPr>
        <w:tabs>
          <w:tab w:val="num" w:pos="4320"/>
        </w:tabs>
        <w:ind w:left="4320" w:hanging="360"/>
      </w:pPr>
      <w:rPr>
        <w:rFonts w:hint="default" w:ascii="Symbol" w:hAnsi="Symbol"/>
      </w:rPr>
    </w:lvl>
    <w:lvl w:ilvl="6" w:tplc="DB784876" w:tentative="1">
      <w:start w:val="1"/>
      <w:numFmt w:val="bullet"/>
      <w:lvlText w:val=""/>
      <w:lvlJc w:val="left"/>
      <w:pPr>
        <w:tabs>
          <w:tab w:val="num" w:pos="5040"/>
        </w:tabs>
        <w:ind w:left="5040" w:hanging="360"/>
      </w:pPr>
      <w:rPr>
        <w:rFonts w:hint="default" w:ascii="Symbol" w:hAnsi="Symbol"/>
      </w:rPr>
    </w:lvl>
    <w:lvl w:ilvl="7" w:tplc="685CFE08" w:tentative="1">
      <w:start w:val="1"/>
      <w:numFmt w:val="bullet"/>
      <w:lvlText w:val=""/>
      <w:lvlJc w:val="left"/>
      <w:pPr>
        <w:tabs>
          <w:tab w:val="num" w:pos="5760"/>
        </w:tabs>
        <w:ind w:left="5760" w:hanging="360"/>
      </w:pPr>
      <w:rPr>
        <w:rFonts w:hint="default" w:ascii="Symbol" w:hAnsi="Symbol"/>
      </w:rPr>
    </w:lvl>
    <w:lvl w:ilvl="8" w:tplc="30EA075E"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44AC48BB"/>
    <w:multiLevelType w:val="hybridMultilevel"/>
    <w:tmpl w:val="13CA74CA"/>
    <w:lvl w:ilvl="0" w:tplc="04100015">
      <w:start w:val="1"/>
      <w:numFmt w:val="upperLetter"/>
      <w:lvlText w:val="%1."/>
      <w:lvlJc w:val="left"/>
      <w:pPr>
        <w:tabs>
          <w:tab w:val="num" w:pos="720"/>
        </w:tabs>
        <w:ind w:left="720" w:hanging="360"/>
      </w:pPr>
      <w:rPr>
        <w:rFonts w:hint="default"/>
      </w:rPr>
    </w:lvl>
    <w:lvl w:ilvl="1" w:tplc="0410000D">
      <w:start w:val="1"/>
      <w:numFmt w:val="bullet"/>
      <w:lvlText w:val=""/>
      <w:lvlJc w:val="left"/>
      <w:pPr>
        <w:tabs>
          <w:tab w:val="num" w:pos="1440"/>
        </w:tabs>
        <w:ind w:left="1440" w:hanging="360"/>
      </w:pPr>
      <w:rPr>
        <w:rFonts w:hint="default" w:ascii="Wingdings" w:hAnsi="Wingdings"/>
      </w:rPr>
    </w:lvl>
    <w:lvl w:ilvl="2" w:tplc="0410000D">
      <w:start w:val="1"/>
      <w:numFmt w:val="bullet"/>
      <w:lvlText w:val=""/>
      <w:lvlJc w:val="left"/>
      <w:pPr>
        <w:tabs>
          <w:tab w:val="num" w:pos="2340"/>
        </w:tabs>
        <w:ind w:left="2340" w:hanging="360"/>
      </w:pPr>
      <w:rPr>
        <w:rFonts w:hint="default" w:ascii="Wingdings" w:hAnsi="Wingdings"/>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7571F07"/>
    <w:multiLevelType w:val="hybridMultilevel"/>
    <w:tmpl w:val="D72A0C94"/>
    <w:lvl w:ilvl="0" w:tplc="FA74CF8A">
      <w:start w:val="1"/>
      <w:numFmt w:val="bullet"/>
      <w:lvlText w:val=""/>
      <w:lvlPicBulletId w:val="0"/>
      <w:lvlJc w:val="left"/>
      <w:pPr>
        <w:tabs>
          <w:tab w:val="num" w:pos="720"/>
        </w:tabs>
        <w:ind w:left="720" w:hanging="360"/>
      </w:pPr>
      <w:rPr>
        <w:rFonts w:hint="default" w:ascii="Symbol" w:hAnsi="Symbol"/>
      </w:rPr>
    </w:lvl>
    <w:lvl w:ilvl="1" w:tplc="8A54598E">
      <w:start w:val="1"/>
      <w:numFmt w:val="bullet"/>
      <w:lvlText w:val=""/>
      <w:lvlJc w:val="left"/>
      <w:pPr>
        <w:tabs>
          <w:tab w:val="num" w:pos="1440"/>
        </w:tabs>
        <w:ind w:left="1440" w:hanging="360"/>
      </w:pPr>
      <w:rPr>
        <w:rFonts w:hint="default" w:ascii="Symbol" w:hAnsi="Symbol"/>
      </w:rPr>
    </w:lvl>
    <w:lvl w:ilvl="2" w:tplc="39CE1636">
      <w:start w:val="1"/>
      <w:numFmt w:val="bullet"/>
      <w:lvlText w:val=""/>
      <w:lvlJc w:val="left"/>
      <w:pPr>
        <w:tabs>
          <w:tab w:val="num" w:pos="2160"/>
        </w:tabs>
        <w:ind w:left="2160" w:hanging="360"/>
      </w:pPr>
      <w:rPr>
        <w:rFonts w:hint="default" w:ascii="Symbol" w:hAnsi="Symbol"/>
      </w:rPr>
    </w:lvl>
    <w:lvl w:ilvl="3" w:tplc="8416DBEE" w:tentative="1">
      <w:start w:val="1"/>
      <w:numFmt w:val="bullet"/>
      <w:lvlText w:val=""/>
      <w:lvlJc w:val="left"/>
      <w:pPr>
        <w:tabs>
          <w:tab w:val="num" w:pos="2880"/>
        </w:tabs>
        <w:ind w:left="2880" w:hanging="360"/>
      </w:pPr>
      <w:rPr>
        <w:rFonts w:hint="default" w:ascii="Symbol" w:hAnsi="Symbol"/>
      </w:rPr>
    </w:lvl>
    <w:lvl w:ilvl="4" w:tplc="D0A875E8" w:tentative="1">
      <w:start w:val="1"/>
      <w:numFmt w:val="bullet"/>
      <w:lvlText w:val=""/>
      <w:lvlJc w:val="left"/>
      <w:pPr>
        <w:tabs>
          <w:tab w:val="num" w:pos="3600"/>
        </w:tabs>
        <w:ind w:left="3600" w:hanging="360"/>
      </w:pPr>
      <w:rPr>
        <w:rFonts w:hint="default" w:ascii="Symbol" w:hAnsi="Symbol"/>
      </w:rPr>
    </w:lvl>
    <w:lvl w:ilvl="5" w:tplc="B50880B8" w:tentative="1">
      <w:start w:val="1"/>
      <w:numFmt w:val="bullet"/>
      <w:lvlText w:val=""/>
      <w:lvlJc w:val="left"/>
      <w:pPr>
        <w:tabs>
          <w:tab w:val="num" w:pos="4320"/>
        </w:tabs>
        <w:ind w:left="4320" w:hanging="360"/>
      </w:pPr>
      <w:rPr>
        <w:rFonts w:hint="default" w:ascii="Symbol" w:hAnsi="Symbol"/>
      </w:rPr>
    </w:lvl>
    <w:lvl w:ilvl="6" w:tplc="B5B4579C" w:tentative="1">
      <w:start w:val="1"/>
      <w:numFmt w:val="bullet"/>
      <w:lvlText w:val=""/>
      <w:lvlJc w:val="left"/>
      <w:pPr>
        <w:tabs>
          <w:tab w:val="num" w:pos="5040"/>
        </w:tabs>
        <w:ind w:left="5040" w:hanging="360"/>
      </w:pPr>
      <w:rPr>
        <w:rFonts w:hint="default" w:ascii="Symbol" w:hAnsi="Symbol"/>
      </w:rPr>
    </w:lvl>
    <w:lvl w:ilvl="7" w:tplc="985EB58E" w:tentative="1">
      <w:start w:val="1"/>
      <w:numFmt w:val="bullet"/>
      <w:lvlText w:val=""/>
      <w:lvlJc w:val="left"/>
      <w:pPr>
        <w:tabs>
          <w:tab w:val="num" w:pos="5760"/>
        </w:tabs>
        <w:ind w:left="5760" w:hanging="360"/>
      </w:pPr>
      <w:rPr>
        <w:rFonts w:hint="default" w:ascii="Symbol" w:hAnsi="Symbol"/>
      </w:rPr>
    </w:lvl>
    <w:lvl w:ilvl="8" w:tplc="93B2B88A"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4FD31399"/>
    <w:multiLevelType w:val="multilevel"/>
    <w:tmpl w:val="45623ED0"/>
    <w:lvl w:ilvl="0">
      <w:start w:val="4"/>
      <w:numFmt w:val="bullet"/>
      <w:lvlText w:val="•"/>
      <w:lvlJc w:val="left"/>
      <w:pPr>
        <w:ind w:left="720" w:hanging="360"/>
      </w:pPr>
      <w:rPr>
        <w:rFonts w:hint="default" w:ascii="Times New Roman" w:hAnsi="Times New Roman"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15:restartNumberingAfterBreak="0">
    <w:nsid w:val="4FF52981"/>
    <w:multiLevelType w:val="hybridMultilevel"/>
    <w:tmpl w:val="1B04BE04"/>
    <w:lvl w:ilvl="0" w:tplc="C096C04E">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E7493A"/>
    <w:multiLevelType w:val="hybridMultilevel"/>
    <w:tmpl w:val="0EB81520"/>
    <w:lvl w:ilvl="0" w:tplc="C096C04E">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570F9B"/>
    <w:multiLevelType w:val="hybridMultilevel"/>
    <w:tmpl w:val="6A4C64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1F65D8"/>
    <w:multiLevelType w:val="hybridMultilevel"/>
    <w:tmpl w:val="A7E69F6A"/>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15:restartNumberingAfterBreak="0">
    <w:nsid w:val="5998732E"/>
    <w:multiLevelType w:val="hybridMultilevel"/>
    <w:tmpl w:val="0CE6327E"/>
    <w:lvl w:ilvl="0" w:tplc="0410000D">
      <w:start w:val="1"/>
      <w:numFmt w:val="bullet"/>
      <w:lvlText w:val=""/>
      <w:lvlJc w:val="left"/>
      <w:pPr>
        <w:ind w:left="2340" w:hanging="360"/>
      </w:pPr>
      <w:rPr>
        <w:rFonts w:hint="default" w:ascii="Wingdings" w:hAnsi="Wingdings"/>
      </w:rPr>
    </w:lvl>
    <w:lvl w:ilvl="1" w:tplc="04100003" w:tentative="1">
      <w:start w:val="1"/>
      <w:numFmt w:val="bullet"/>
      <w:lvlText w:val="o"/>
      <w:lvlJc w:val="left"/>
      <w:pPr>
        <w:ind w:left="3060" w:hanging="360"/>
      </w:pPr>
      <w:rPr>
        <w:rFonts w:hint="default" w:ascii="Courier New" w:hAnsi="Courier New" w:cs="Courier New"/>
      </w:rPr>
    </w:lvl>
    <w:lvl w:ilvl="2" w:tplc="04100005" w:tentative="1">
      <w:start w:val="1"/>
      <w:numFmt w:val="bullet"/>
      <w:lvlText w:val=""/>
      <w:lvlJc w:val="left"/>
      <w:pPr>
        <w:ind w:left="3780" w:hanging="360"/>
      </w:pPr>
      <w:rPr>
        <w:rFonts w:hint="default" w:ascii="Wingdings" w:hAnsi="Wingdings"/>
      </w:rPr>
    </w:lvl>
    <w:lvl w:ilvl="3" w:tplc="04100001" w:tentative="1">
      <w:start w:val="1"/>
      <w:numFmt w:val="bullet"/>
      <w:lvlText w:val=""/>
      <w:lvlJc w:val="left"/>
      <w:pPr>
        <w:ind w:left="4500" w:hanging="360"/>
      </w:pPr>
      <w:rPr>
        <w:rFonts w:hint="default" w:ascii="Symbol" w:hAnsi="Symbol"/>
      </w:rPr>
    </w:lvl>
    <w:lvl w:ilvl="4" w:tplc="04100003" w:tentative="1">
      <w:start w:val="1"/>
      <w:numFmt w:val="bullet"/>
      <w:lvlText w:val="o"/>
      <w:lvlJc w:val="left"/>
      <w:pPr>
        <w:ind w:left="5220" w:hanging="360"/>
      </w:pPr>
      <w:rPr>
        <w:rFonts w:hint="default" w:ascii="Courier New" w:hAnsi="Courier New" w:cs="Courier New"/>
      </w:rPr>
    </w:lvl>
    <w:lvl w:ilvl="5" w:tplc="04100005" w:tentative="1">
      <w:start w:val="1"/>
      <w:numFmt w:val="bullet"/>
      <w:lvlText w:val=""/>
      <w:lvlJc w:val="left"/>
      <w:pPr>
        <w:ind w:left="5940" w:hanging="360"/>
      </w:pPr>
      <w:rPr>
        <w:rFonts w:hint="default" w:ascii="Wingdings" w:hAnsi="Wingdings"/>
      </w:rPr>
    </w:lvl>
    <w:lvl w:ilvl="6" w:tplc="04100001" w:tentative="1">
      <w:start w:val="1"/>
      <w:numFmt w:val="bullet"/>
      <w:lvlText w:val=""/>
      <w:lvlJc w:val="left"/>
      <w:pPr>
        <w:ind w:left="6660" w:hanging="360"/>
      </w:pPr>
      <w:rPr>
        <w:rFonts w:hint="default" w:ascii="Symbol" w:hAnsi="Symbol"/>
      </w:rPr>
    </w:lvl>
    <w:lvl w:ilvl="7" w:tplc="04100003" w:tentative="1">
      <w:start w:val="1"/>
      <w:numFmt w:val="bullet"/>
      <w:lvlText w:val="o"/>
      <w:lvlJc w:val="left"/>
      <w:pPr>
        <w:ind w:left="7380" w:hanging="360"/>
      </w:pPr>
      <w:rPr>
        <w:rFonts w:hint="default" w:ascii="Courier New" w:hAnsi="Courier New" w:cs="Courier New"/>
      </w:rPr>
    </w:lvl>
    <w:lvl w:ilvl="8" w:tplc="04100005" w:tentative="1">
      <w:start w:val="1"/>
      <w:numFmt w:val="bullet"/>
      <w:lvlText w:val=""/>
      <w:lvlJc w:val="left"/>
      <w:pPr>
        <w:ind w:left="8100" w:hanging="360"/>
      </w:pPr>
      <w:rPr>
        <w:rFonts w:hint="default" w:ascii="Wingdings" w:hAnsi="Wingdings"/>
      </w:rPr>
    </w:lvl>
  </w:abstractNum>
  <w:abstractNum w:abstractNumId="22" w15:restartNumberingAfterBreak="0">
    <w:nsid w:val="59B8417F"/>
    <w:multiLevelType w:val="multilevel"/>
    <w:tmpl w:val="0410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3" w15:restartNumberingAfterBreak="0">
    <w:nsid w:val="5A442232"/>
    <w:multiLevelType w:val="hybridMultilevel"/>
    <w:tmpl w:val="3B626924"/>
    <w:lvl w:ilvl="0" w:tplc="0DE44DEA">
      <w:start w:val="1"/>
      <w:numFmt w:val="lowerLetter"/>
      <w:lvlText w:val="%1)"/>
      <w:lvlJc w:val="left"/>
      <w:pPr>
        <w:tabs>
          <w:tab w:val="num" w:pos="1068"/>
        </w:tabs>
        <w:ind w:left="708" w:firstLine="0"/>
      </w:pPr>
      <w:rPr>
        <w:rFonts w:hint="default"/>
        <w:b w:val="0"/>
        <w:i w:val="0"/>
      </w:rPr>
    </w:lvl>
    <w:lvl w:ilvl="1" w:tplc="04100019" w:tentative="1">
      <w:start w:val="1"/>
      <w:numFmt w:val="lowerLetter"/>
      <w:lvlText w:val="%2."/>
      <w:lvlJc w:val="left"/>
      <w:pPr>
        <w:tabs>
          <w:tab w:val="num" w:pos="731"/>
        </w:tabs>
        <w:ind w:left="731" w:hanging="360"/>
      </w:pPr>
    </w:lvl>
    <w:lvl w:ilvl="2" w:tplc="0410001B" w:tentative="1">
      <w:start w:val="1"/>
      <w:numFmt w:val="lowerRoman"/>
      <w:lvlText w:val="%3."/>
      <w:lvlJc w:val="right"/>
      <w:pPr>
        <w:tabs>
          <w:tab w:val="num" w:pos="1451"/>
        </w:tabs>
        <w:ind w:left="1451" w:hanging="180"/>
      </w:pPr>
    </w:lvl>
    <w:lvl w:ilvl="3" w:tplc="0410000F" w:tentative="1">
      <w:start w:val="1"/>
      <w:numFmt w:val="decimal"/>
      <w:lvlText w:val="%4."/>
      <w:lvlJc w:val="left"/>
      <w:pPr>
        <w:tabs>
          <w:tab w:val="num" w:pos="2171"/>
        </w:tabs>
        <w:ind w:left="2171" w:hanging="360"/>
      </w:pPr>
    </w:lvl>
    <w:lvl w:ilvl="4" w:tplc="04100019" w:tentative="1">
      <w:start w:val="1"/>
      <w:numFmt w:val="lowerLetter"/>
      <w:lvlText w:val="%5."/>
      <w:lvlJc w:val="left"/>
      <w:pPr>
        <w:tabs>
          <w:tab w:val="num" w:pos="2891"/>
        </w:tabs>
        <w:ind w:left="2891" w:hanging="360"/>
      </w:pPr>
    </w:lvl>
    <w:lvl w:ilvl="5" w:tplc="0410001B" w:tentative="1">
      <w:start w:val="1"/>
      <w:numFmt w:val="lowerRoman"/>
      <w:lvlText w:val="%6."/>
      <w:lvlJc w:val="right"/>
      <w:pPr>
        <w:tabs>
          <w:tab w:val="num" w:pos="3611"/>
        </w:tabs>
        <w:ind w:left="3611" w:hanging="180"/>
      </w:pPr>
    </w:lvl>
    <w:lvl w:ilvl="6" w:tplc="0410000F" w:tentative="1">
      <w:start w:val="1"/>
      <w:numFmt w:val="decimal"/>
      <w:lvlText w:val="%7."/>
      <w:lvlJc w:val="left"/>
      <w:pPr>
        <w:tabs>
          <w:tab w:val="num" w:pos="4331"/>
        </w:tabs>
        <w:ind w:left="4331" w:hanging="360"/>
      </w:pPr>
    </w:lvl>
    <w:lvl w:ilvl="7" w:tplc="04100019" w:tentative="1">
      <w:start w:val="1"/>
      <w:numFmt w:val="lowerLetter"/>
      <w:lvlText w:val="%8."/>
      <w:lvlJc w:val="left"/>
      <w:pPr>
        <w:tabs>
          <w:tab w:val="num" w:pos="5051"/>
        </w:tabs>
        <w:ind w:left="5051" w:hanging="360"/>
      </w:pPr>
    </w:lvl>
    <w:lvl w:ilvl="8" w:tplc="0410001B" w:tentative="1">
      <w:start w:val="1"/>
      <w:numFmt w:val="lowerRoman"/>
      <w:lvlText w:val="%9."/>
      <w:lvlJc w:val="right"/>
      <w:pPr>
        <w:tabs>
          <w:tab w:val="num" w:pos="5771"/>
        </w:tabs>
        <w:ind w:left="5771" w:hanging="180"/>
      </w:pPr>
    </w:lvl>
  </w:abstractNum>
  <w:abstractNum w:abstractNumId="24" w15:restartNumberingAfterBreak="0">
    <w:nsid w:val="5C7945C5"/>
    <w:multiLevelType w:val="hybridMultilevel"/>
    <w:tmpl w:val="02EEBEB4"/>
    <w:lvl w:ilvl="0" w:tplc="C096C04E">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87F2E4F"/>
    <w:multiLevelType w:val="hybridMultilevel"/>
    <w:tmpl w:val="AF5614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B2708D8"/>
    <w:multiLevelType w:val="hybridMultilevel"/>
    <w:tmpl w:val="1C38F3C4"/>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7" w15:restartNumberingAfterBreak="0">
    <w:nsid w:val="6B7413CE"/>
    <w:multiLevelType w:val="hybridMultilevel"/>
    <w:tmpl w:val="11566AD2"/>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8" w15:restartNumberingAfterBreak="0">
    <w:nsid w:val="6C2D3BE8"/>
    <w:multiLevelType w:val="hybridMultilevel"/>
    <w:tmpl w:val="7B307C10"/>
    <w:lvl w:ilvl="0" w:tplc="E48200D6">
      <w:start w:val="1"/>
      <w:numFmt w:val="decimal"/>
      <w:lvlText w:val="%1."/>
      <w:lvlJc w:val="left"/>
      <w:pPr>
        <w:ind w:left="780" w:hanging="4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C5D67F4"/>
    <w:multiLevelType w:val="hybridMultilevel"/>
    <w:tmpl w:val="20BC1C22"/>
    <w:lvl w:ilvl="0" w:tplc="C5E0A506">
      <w:start w:val="1"/>
      <w:numFmt w:val="lowerLetter"/>
      <w:lvlText w:val="%1)"/>
      <w:lvlJc w:val="left"/>
      <w:pPr>
        <w:tabs>
          <w:tab w:val="num" w:pos="405"/>
        </w:tabs>
        <w:ind w:left="405" w:hanging="405"/>
      </w:pPr>
      <w:rPr>
        <w:rFonts w:hint="default"/>
      </w:rPr>
    </w:lvl>
    <w:lvl w:ilvl="1" w:tplc="5FA82034">
      <w:start w:val="16"/>
      <w:numFmt w:val="bullet"/>
      <w:lvlText w:val="-"/>
      <w:lvlJc w:val="left"/>
      <w:pPr>
        <w:tabs>
          <w:tab w:val="num" w:pos="1080"/>
        </w:tabs>
        <w:ind w:left="1080" w:hanging="360"/>
      </w:pPr>
      <w:rPr>
        <w:rFonts w:hint="default" w:ascii="Times New Roman" w:hAnsi="Times New Roman" w:eastAsia="Times New Roman" w:cs="Times New Roman"/>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F6F4736"/>
    <w:multiLevelType w:val="hybridMultilevel"/>
    <w:tmpl w:val="45623ED0"/>
    <w:lvl w:ilvl="0" w:tplc="9DC66064">
      <w:start w:val="4"/>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1" w15:restartNumberingAfterBreak="0">
    <w:nsid w:val="73205124"/>
    <w:multiLevelType w:val="hybridMultilevel"/>
    <w:tmpl w:val="35A2ED92"/>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2" w15:restartNumberingAfterBreak="0">
    <w:nsid w:val="74954DB1"/>
    <w:multiLevelType w:val="hybridMultilevel"/>
    <w:tmpl w:val="F47862C0"/>
    <w:lvl w:ilvl="0" w:tplc="0410000B">
      <w:start w:val="1"/>
      <w:numFmt w:val="bullet"/>
      <w:lvlText w:val=""/>
      <w:lvlJc w:val="left"/>
      <w:pPr>
        <w:ind w:left="862" w:hanging="360"/>
      </w:pPr>
      <w:rPr>
        <w:rFonts w:hint="default" w:ascii="Wingdings" w:hAnsi="Wingdings"/>
      </w:rPr>
    </w:lvl>
    <w:lvl w:ilvl="1" w:tplc="0410000B">
      <w:start w:val="1"/>
      <w:numFmt w:val="bullet"/>
      <w:lvlText w:val=""/>
      <w:lvlJc w:val="left"/>
      <w:pPr>
        <w:ind w:left="1582" w:hanging="360"/>
      </w:pPr>
      <w:rPr>
        <w:rFonts w:hint="default" w:ascii="Wingdings" w:hAnsi="Wingdings"/>
      </w:rPr>
    </w:lvl>
    <w:lvl w:ilvl="2" w:tplc="04100005" w:tentative="1">
      <w:start w:val="1"/>
      <w:numFmt w:val="bullet"/>
      <w:lvlText w:val=""/>
      <w:lvlJc w:val="left"/>
      <w:pPr>
        <w:ind w:left="2302" w:hanging="360"/>
      </w:pPr>
      <w:rPr>
        <w:rFonts w:hint="default" w:ascii="Wingdings" w:hAnsi="Wingdings"/>
      </w:rPr>
    </w:lvl>
    <w:lvl w:ilvl="3" w:tplc="04100001" w:tentative="1">
      <w:start w:val="1"/>
      <w:numFmt w:val="bullet"/>
      <w:lvlText w:val=""/>
      <w:lvlJc w:val="left"/>
      <w:pPr>
        <w:ind w:left="3022" w:hanging="360"/>
      </w:pPr>
      <w:rPr>
        <w:rFonts w:hint="default" w:ascii="Symbol" w:hAnsi="Symbol"/>
      </w:rPr>
    </w:lvl>
    <w:lvl w:ilvl="4" w:tplc="04100003" w:tentative="1">
      <w:start w:val="1"/>
      <w:numFmt w:val="bullet"/>
      <w:lvlText w:val="o"/>
      <w:lvlJc w:val="left"/>
      <w:pPr>
        <w:ind w:left="3742" w:hanging="360"/>
      </w:pPr>
      <w:rPr>
        <w:rFonts w:hint="default" w:ascii="Courier New" w:hAnsi="Courier New" w:cs="Courier New"/>
      </w:rPr>
    </w:lvl>
    <w:lvl w:ilvl="5" w:tplc="04100005" w:tentative="1">
      <w:start w:val="1"/>
      <w:numFmt w:val="bullet"/>
      <w:lvlText w:val=""/>
      <w:lvlJc w:val="left"/>
      <w:pPr>
        <w:ind w:left="4462" w:hanging="360"/>
      </w:pPr>
      <w:rPr>
        <w:rFonts w:hint="default" w:ascii="Wingdings" w:hAnsi="Wingdings"/>
      </w:rPr>
    </w:lvl>
    <w:lvl w:ilvl="6" w:tplc="04100001" w:tentative="1">
      <w:start w:val="1"/>
      <w:numFmt w:val="bullet"/>
      <w:lvlText w:val=""/>
      <w:lvlJc w:val="left"/>
      <w:pPr>
        <w:ind w:left="5182" w:hanging="360"/>
      </w:pPr>
      <w:rPr>
        <w:rFonts w:hint="default" w:ascii="Symbol" w:hAnsi="Symbol"/>
      </w:rPr>
    </w:lvl>
    <w:lvl w:ilvl="7" w:tplc="04100003" w:tentative="1">
      <w:start w:val="1"/>
      <w:numFmt w:val="bullet"/>
      <w:lvlText w:val="o"/>
      <w:lvlJc w:val="left"/>
      <w:pPr>
        <w:ind w:left="5902" w:hanging="360"/>
      </w:pPr>
      <w:rPr>
        <w:rFonts w:hint="default" w:ascii="Courier New" w:hAnsi="Courier New" w:cs="Courier New"/>
      </w:rPr>
    </w:lvl>
    <w:lvl w:ilvl="8" w:tplc="04100005" w:tentative="1">
      <w:start w:val="1"/>
      <w:numFmt w:val="bullet"/>
      <w:lvlText w:val=""/>
      <w:lvlJc w:val="left"/>
      <w:pPr>
        <w:ind w:left="6622" w:hanging="360"/>
      </w:pPr>
      <w:rPr>
        <w:rFonts w:hint="default" w:ascii="Wingdings" w:hAnsi="Wingdings"/>
      </w:rPr>
    </w:lvl>
  </w:abstractNum>
  <w:abstractNum w:abstractNumId="33" w15:restartNumberingAfterBreak="0">
    <w:nsid w:val="78EC3D57"/>
    <w:multiLevelType w:val="hybridMultilevel"/>
    <w:tmpl w:val="E8E428B0"/>
    <w:lvl w:ilvl="0" w:tplc="4C7A668C">
      <w:start w:val="1"/>
      <w:numFmt w:val="bullet"/>
      <w:lvlText w:val=""/>
      <w:lvlPicBulletId w:val="0"/>
      <w:lvlJc w:val="left"/>
      <w:pPr>
        <w:tabs>
          <w:tab w:val="num" w:pos="928"/>
        </w:tabs>
        <w:ind w:left="928" w:hanging="360"/>
      </w:pPr>
      <w:rPr>
        <w:rFonts w:hint="default" w:ascii="Symbol" w:hAnsi="Symbol"/>
      </w:rPr>
    </w:lvl>
    <w:lvl w:ilvl="1" w:tplc="92229368" w:tentative="1">
      <w:start w:val="1"/>
      <w:numFmt w:val="bullet"/>
      <w:lvlText w:val=""/>
      <w:lvlJc w:val="left"/>
      <w:pPr>
        <w:tabs>
          <w:tab w:val="num" w:pos="1440"/>
        </w:tabs>
        <w:ind w:left="1440" w:hanging="360"/>
      </w:pPr>
      <w:rPr>
        <w:rFonts w:hint="default" w:ascii="Symbol" w:hAnsi="Symbol"/>
      </w:rPr>
    </w:lvl>
    <w:lvl w:ilvl="2" w:tplc="602E4FD4" w:tentative="1">
      <w:start w:val="1"/>
      <w:numFmt w:val="bullet"/>
      <w:lvlText w:val=""/>
      <w:lvlJc w:val="left"/>
      <w:pPr>
        <w:tabs>
          <w:tab w:val="num" w:pos="2160"/>
        </w:tabs>
        <w:ind w:left="2160" w:hanging="360"/>
      </w:pPr>
      <w:rPr>
        <w:rFonts w:hint="default" w:ascii="Symbol" w:hAnsi="Symbol"/>
      </w:rPr>
    </w:lvl>
    <w:lvl w:ilvl="3" w:tplc="CB3A0A0E" w:tentative="1">
      <w:start w:val="1"/>
      <w:numFmt w:val="bullet"/>
      <w:lvlText w:val=""/>
      <w:lvlJc w:val="left"/>
      <w:pPr>
        <w:tabs>
          <w:tab w:val="num" w:pos="2880"/>
        </w:tabs>
        <w:ind w:left="2880" w:hanging="360"/>
      </w:pPr>
      <w:rPr>
        <w:rFonts w:hint="default" w:ascii="Symbol" w:hAnsi="Symbol"/>
      </w:rPr>
    </w:lvl>
    <w:lvl w:ilvl="4" w:tplc="F5960148" w:tentative="1">
      <w:start w:val="1"/>
      <w:numFmt w:val="bullet"/>
      <w:lvlText w:val=""/>
      <w:lvlJc w:val="left"/>
      <w:pPr>
        <w:tabs>
          <w:tab w:val="num" w:pos="3600"/>
        </w:tabs>
        <w:ind w:left="3600" w:hanging="360"/>
      </w:pPr>
      <w:rPr>
        <w:rFonts w:hint="default" w:ascii="Symbol" w:hAnsi="Symbol"/>
      </w:rPr>
    </w:lvl>
    <w:lvl w:ilvl="5" w:tplc="8A204FFA" w:tentative="1">
      <w:start w:val="1"/>
      <w:numFmt w:val="bullet"/>
      <w:lvlText w:val=""/>
      <w:lvlJc w:val="left"/>
      <w:pPr>
        <w:tabs>
          <w:tab w:val="num" w:pos="4320"/>
        </w:tabs>
        <w:ind w:left="4320" w:hanging="360"/>
      </w:pPr>
      <w:rPr>
        <w:rFonts w:hint="default" w:ascii="Symbol" w:hAnsi="Symbol"/>
      </w:rPr>
    </w:lvl>
    <w:lvl w:ilvl="6" w:tplc="BDFE45FC" w:tentative="1">
      <w:start w:val="1"/>
      <w:numFmt w:val="bullet"/>
      <w:lvlText w:val=""/>
      <w:lvlJc w:val="left"/>
      <w:pPr>
        <w:tabs>
          <w:tab w:val="num" w:pos="5040"/>
        </w:tabs>
        <w:ind w:left="5040" w:hanging="360"/>
      </w:pPr>
      <w:rPr>
        <w:rFonts w:hint="default" w:ascii="Symbol" w:hAnsi="Symbol"/>
      </w:rPr>
    </w:lvl>
    <w:lvl w:ilvl="7" w:tplc="3722947A" w:tentative="1">
      <w:start w:val="1"/>
      <w:numFmt w:val="bullet"/>
      <w:lvlText w:val=""/>
      <w:lvlJc w:val="left"/>
      <w:pPr>
        <w:tabs>
          <w:tab w:val="num" w:pos="5760"/>
        </w:tabs>
        <w:ind w:left="5760" w:hanging="360"/>
      </w:pPr>
      <w:rPr>
        <w:rFonts w:hint="default" w:ascii="Symbol" w:hAnsi="Symbol"/>
      </w:rPr>
    </w:lvl>
    <w:lvl w:ilvl="8" w:tplc="B42C7110" w:tentative="1">
      <w:start w:val="1"/>
      <w:numFmt w:val="bullet"/>
      <w:lvlText w:val=""/>
      <w:lvlJc w:val="left"/>
      <w:pPr>
        <w:tabs>
          <w:tab w:val="num" w:pos="6480"/>
        </w:tabs>
        <w:ind w:left="6480" w:hanging="360"/>
      </w:pPr>
      <w:rPr>
        <w:rFonts w:hint="default" w:ascii="Symbol" w:hAnsi="Symbol"/>
      </w:rPr>
    </w:lvl>
  </w:abstractNum>
  <w:abstractNum w:abstractNumId="34" w15:restartNumberingAfterBreak="0">
    <w:nsid w:val="7A2129F4"/>
    <w:multiLevelType w:val="hybridMultilevel"/>
    <w:tmpl w:val="B50AEE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33100165">
    <w:abstractNumId w:val="0"/>
    <w:lvlOverride w:ilvl="0">
      <w:lvl w:ilvl="0">
        <w:numFmt w:val="bullet"/>
        <w:lvlText w:val="*"/>
        <w:legacy w:legacy="1" w:legacySpace="0" w:legacyIndent="283"/>
        <w:lvlJc w:val="left"/>
        <w:pPr>
          <w:ind w:left="0" w:firstLine="0"/>
        </w:pPr>
        <w:rPr>
          <w:rFonts w:hint="default" w:ascii="Symbol" w:hAnsi="Symbol"/>
        </w:rPr>
      </w:lvl>
    </w:lvlOverride>
  </w:num>
  <w:num w:numId="2" w16cid:durableId="1588423612">
    <w:abstractNumId w:val="23"/>
  </w:num>
  <w:num w:numId="3" w16cid:durableId="1637106519">
    <w:abstractNumId w:val="10"/>
  </w:num>
  <w:num w:numId="4" w16cid:durableId="1296368673">
    <w:abstractNumId w:val="6"/>
  </w:num>
  <w:num w:numId="5" w16cid:durableId="746273019">
    <w:abstractNumId w:val="1"/>
  </w:num>
  <w:num w:numId="6" w16cid:durableId="280914922">
    <w:abstractNumId w:val="14"/>
  </w:num>
  <w:num w:numId="7" w16cid:durableId="487206447">
    <w:abstractNumId w:val="21"/>
  </w:num>
  <w:num w:numId="8" w16cid:durableId="1132207622">
    <w:abstractNumId w:val="11"/>
  </w:num>
  <w:num w:numId="9" w16cid:durableId="1069815134">
    <w:abstractNumId w:val="13"/>
  </w:num>
  <w:num w:numId="10" w16cid:durableId="1201016554">
    <w:abstractNumId w:val="33"/>
  </w:num>
  <w:num w:numId="11" w16cid:durableId="63725063">
    <w:abstractNumId w:val="34"/>
  </w:num>
  <w:num w:numId="12" w16cid:durableId="816385802">
    <w:abstractNumId w:val="19"/>
  </w:num>
  <w:num w:numId="13" w16cid:durableId="1493910068">
    <w:abstractNumId w:val="29"/>
  </w:num>
  <w:num w:numId="14" w16cid:durableId="1078674537">
    <w:abstractNumId w:val="15"/>
  </w:num>
  <w:num w:numId="15" w16cid:durableId="414666219">
    <w:abstractNumId w:val="25"/>
  </w:num>
  <w:num w:numId="16" w16cid:durableId="859274167">
    <w:abstractNumId w:val="8"/>
  </w:num>
  <w:num w:numId="17" w16cid:durableId="660886282">
    <w:abstractNumId w:val="12"/>
  </w:num>
  <w:num w:numId="18" w16cid:durableId="2099668121">
    <w:abstractNumId w:val="7"/>
  </w:num>
  <w:num w:numId="19" w16cid:durableId="932862609">
    <w:abstractNumId w:val="2"/>
  </w:num>
  <w:num w:numId="20" w16cid:durableId="1754156739">
    <w:abstractNumId w:val="18"/>
  </w:num>
  <w:num w:numId="21" w16cid:durableId="1289584635">
    <w:abstractNumId w:val="28"/>
  </w:num>
  <w:num w:numId="22" w16cid:durableId="1128355976">
    <w:abstractNumId w:val="22"/>
  </w:num>
  <w:num w:numId="23" w16cid:durableId="368771084">
    <w:abstractNumId w:val="16"/>
  </w:num>
  <w:num w:numId="24" w16cid:durableId="144904389">
    <w:abstractNumId w:val="30"/>
  </w:num>
  <w:num w:numId="25" w16cid:durableId="1698580845">
    <w:abstractNumId w:val="17"/>
  </w:num>
  <w:num w:numId="26" w16cid:durableId="1522207628">
    <w:abstractNumId w:val="24"/>
  </w:num>
  <w:num w:numId="27" w16cid:durableId="1218055436">
    <w:abstractNumId w:val="3"/>
  </w:num>
  <w:num w:numId="28" w16cid:durableId="299652794">
    <w:abstractNumId w:val="32"/>
  </w:num>
  <w:num w:numId="29" w16cid:durableId="629484002">
    <w:abstractNumId w:val="20"/>
  </w:num>
  <w:num w:numId="30" w16cid:durableId="1379160508">
    <w:abstractNumId w:val="9"/>
  </w:num>
  <w:num w:numId="31" w16cid:durableId="436869560">
    <w:abstractNumId w:val="31"/>
  </w:num>
  <w:num w:numId="32" w16cid:durableId="1943760233">
    <w:abstractNumId w:val="27"/>
  </w:num>
  <w:num w:numId="33" w16cid:durableId="1709720531">
    <w:abstractNumId w:val="26"/>
  </w:num>
  <w:num w:numId="34" w16cid:durableId="373240351">
    <w:abstractNumId w:val="4"/>
  </w:num>
  <w:num w:numId="35" w16cid:durableId="1389305296">
    <w:abstractNumId w:val="5"/>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E9"/>
    <w:rsid w:val="00000000"/>
    <w:rsid w:val="00000907"/>
    <w:rsid w:val="00001552"/>
    <w:rsid w:val="00002F7C"/>
    <w:rsid w:val="0000359D"/>
    <w:rsid w:val="000038B4"/>
    <w:rsid w:val="000055D4"/>
    <w:rsid w:val="00006C5C"/>
    <w:rsid w:val="00010009"/>
    <w:rsid w:val="000110CA"/>
    <w:rsid w:val="00016C8A"/>
    <w:rsid w:val="000217D0"/>
    <w:rsid w:val="00021C64"/>
    <w:rsid w:val="00022C23"/>
    <w:rsid w:val="00023758"/>
    <w:rsid w:val="0002685F"/>
    <w:rsid w:val="00026C69"/>
    <w:rsid w:val="000278F3"/>
    <w:rsid w:val="00030E7E"/>
    <w:rsid w:val="000319EA"/>
    <w:rsid w:val="0003274C"/>
    <w:rsid w:val="00032AF7"/>
    <w:rsid w:val="00034406"/>
    <w:rsid w:val="00036437"/>
    <w:rsid w:val="00036D1B"/>
    <w:rsid w:val="00040980"/>
    <w:rsid w:val="00040C90"/>
    <w:rsid w:val="000416EC"/>
    <w:rsid w:val="00041E30"/>
    <w:rsid w:val="00043122"/>
    <w:rsid w:val="0004379D"/>
    <w:rsid w:val="000457B4"/>
    <w:rsid w:val="00045A49"/>
    <w:rsid w:val="00047674"/>
    <w:rsid w:val="0004783F"/>
    <w:rsid w:val="00051925"/>
    <w:rsid w:val="000544F5"/>
    <w:rsid w:val="000606F1"/>
    <w:rsid w:val="00060C17"/>
    <w:rsid w:val="00062F85"/>
    <w:rsid w:val="000637DB"/>
    <w:rsid w:val="00063AB7"/>
    <w:rsid w:val="0006506C"/>
    <w:rsid w:val="00066F44"/>
    <w:rsid w:val="00076691"/>
    <w:rsid w:val="0008030F"/>
    <w:rsid w:val="00080C12"/>
    <w:rsid w:val="0009009D"/>
    <w:rsid w:val="00094643"/>
    <w:rsid w:val="00094D16"/>
    <w:rsid w:val="000A142C"/>
    <w:rsid w:val="000A1725"/>
    <w:rsid w:val="000A2F59"/>
    <w:rsid w:val="000A45F3"/>
    <w:rsid w:val="000A5206"/>
    <w:rsid w:val="000A6BC6"/>
    <w:rsid w:val="000A744E"/>
    <w:rsid w:val="000B0234"/>
    <w:rsid w:val="000B0747"/>
    <w:rsid w:val="000B0C0E"/>
    <w:rsid w:val="000B34E3"/>
    <w:rsid w:val="000B3C61"/>
    <w:rsid w:val="000B5E7A"/>
    <w:rsid w:val="000C12F6"/>
    <w:rsid w:val="000C2542"/>
    <w:rsid w:val="000C4F9B"/>
    <w:rsid w:val="000C5372"/>
    <w:rsid w:val="000D0F60"/>
    <w:rsid w:val="000D4B0D"/>
    <w:rsid w:val="000D697F"/>
    <w:rsid w:val="000D6C87"/>
    <w:rsid w:val="000D6D48"/>
    <w:rsid w:val="000E1AD2"/>
    <w:rsid w:val="000E20BF"/>
    <w:rsid w:val="000E30A2"/>
    <w:rsid w:val="000E3CCD"/>
    <w:rsid w:val="000E4629"/>
    <w:rsid w:val="000E497A"/>
    <w:rsid w:val="000E4EA7"/>
    <w:rsid w:val="000F1B75"/>
    <w:rsid w:val="000F4A8E"/>
    <w:rsid w:val="000F61C5"/>
    <w:rsid w:val="000F7334"/>
    <w:rsid w:val="00102772"/>
    <w:rsid w:val="0010471F"/>
    <w:rsid w:val="00106DF9"/>
    <w:rsid w:val="00107E78"/>
    <w:rsid w:val="0011125D"/>
    <w:rsid w:val="001126A3"/>
    <w:rsid w:val="00112753"/>
    <w:rsid w:val="001135D4"/>
    <w:rsid w:val="00113BDA"/>
    <w:rsid w:val="001153BF"/>
    <w:rsid w:val="00120CAC"/>
    <w:rsid w:val="0012123D"/>
    <w:rsid w:val="00121707"/>
    <w:rsid w:val="00121DB6"/>
    <w:rsid w:val="001234E9"/>
    <w:rsid w:val="00124AC1"/>
    <w:rsid w:val="001267A9"/>
    <w:rsid w:val="00126944"/>
    <w:rsid w:val="00130BD1"/>
    <w:rsid w:val="00132A08"/>
    <w:rsid w:val="00132ED9"/>
    <w:rsid w:val="00133AB4"/>
    <w:rsid w:val="00134D12"/>
    <w:rsid w:val="001370B5"/>
    <w:rsid w:val="001417BB"/>
    <w:rsid w:val="00144047"/>
    <w:rsid w:val="001445EC"/>
    <w:rsid w:val="00144BF5"/>
    <w:rsid w:val="00146D81"/>
    <w:rsid w:val="00147742"/>
    <w:rsid w:val="00150AF6"/>
    <w:rsid w:val="00153D9C"/>
    <w:rsid w:val="001639DA"/>
    <w:rsid w:val="00164F27"/>
    <w:rsid w:val="00172077"/>
    <w:rsid w:val="00173C2F"/>
    <w:rsid w:val="00174010"/>
    <w:rsid w:val="001746D0"/>
    <w:rsid w:val="001760BF"/>
    <w:rsid w:val="001778BE"/>
    <w:rsid w:val="00180DAB"/>
    <w:rsid w:val="001811CE"/>
    <w:rsid w:val="00181BCF"/>
    <w:rsid w:val="001865D7"/>
    <w:rsid w:val="0019202B"/>
    <w:rsid w:val="001947FB"/>
    <w:rsid w:val="00195E9E"/>
    <w:rsid w:val="001A3C44"/>
    <w:rsid w:val="001A74CF"/>
    <w:rsid w:val="001A79AE"/>
    <w:rsid w:val="001B120C"/>
    <w:rsid w:val="001B18F3"/>
    <w:rsid w:val="001B2C73"/>
    <w:rsid w:val="001B52C0"/>
    <w:rsid w:val="001B5C8C"/>
    <w:rsid w:val="001B7D15"/>
    <w:rsid w:val="001C3D53"/>
    <w:rsid w:val="001C3DA0"/>
    <w:rsid w:val="001C4DB2"/>
    <w:rsid w:val="001D2532"/>
    <w:rsid w:val="001D2E46"/>
    <w:rsid w:val="001D4C65"/>
    <w:rsid w:val="001D61DF"/>
    <w:rsid w:val="001D6A3D"/>
    <w:rsid w:val="001D6B67"/>
    <w:rsid w:val="001D70D7"/>
    <w:rsid w:val="001D754A"/>
    <w:rsid w:val="001D7E20"/>
    <w:rsid w:val="001E10DB"/>
    <w:rsid w:val="001E1E15"/>
    <w:rsid w:val="001E2604"/>
    <w:rsid w:val="001E2F4B"/>
    <w:rsid w:val="001E3E1C"/>
    <w:rsid w:val="001E486C"/>
    <w:rsid w:val="001E4FCE"/>
    <w:rsid w:val="001E5712"/>
    <w:rsid w:val="001F0835"/>
    <w:rsid w:val="001F116E"/>
    <w:rsid w:val="001F26A2"/>
    <w:rsid w:val="001F2960"/>
    <w:rsid w:val="001F4579"/>
    <w:rsid w:val="001F5967"/>
    <w:rsid w:val="001F5B63"/>
    <w:rsid w:val="001F7B7C"/>
    <w:rsid w:val="001F7B9A"/>
    <w:rsid w:val="00200965"/>
    <w:rsid w:val="0020743E"/>
    <w:rsid w:val="002104DB"/>
    <w:rsid w:val="00210971"/>
    <w:rsid w:val="00211D6A"/>
    <w:rsid w:val="00221334"/>
    <w:rsid w:val="0022181E"/>
    <w:rsid w:val="0022260B"/>
    <w:rsid w:val="0023099E"/>
    <w:rsid w:val="00230A2A"/>
    <w:rsid w:val="00230C36"/>
    <w:rsid w:val="0023102D"/>
    <w:rsid w:val="00232E5D"/>
    <w:rsid w:val="00235F81"/>
    <w:rsid w:val="00240E53"/>
    <w:rsid w:val="0024104C"/>
    <w:rsid w:val="002411A2"/>
    <w:rsid w:val="00242015"/>
    <w:rsid w:val="00245340"/>
    <w:rsid w:val="0024726E"/>
    <w:rsid w:val="002475CA"/>
    <w:rsid w:val="00250EA9"/>
    <w:rsid w:val="00251778"/>
    <w:rsid w:val="00254EDC"/>
    <w:rsid w:val="00254FA6"/>
    <w:rsid w:val="002562E7"/>
    <w:rsid w:val="00257D3B"/>
    <w:rsid w:val="0026156D"/>
    <w:rsid w:val="00263683"/>
    <w:rsid w:val="00263D1E"/>
    <w:rsid w:val="00265AC6"/>
    <w:rsid w:val="00266462"/>
    <w:rsid w:val="00266BBF"/>
    <w:rsid w:val="00266E71"/>
    <w:rsid w:val="00267B5A"/>
    <w:rsid w:val="00270139"/>
    <w:rsid w:val="002728E6"/>
    <w:rsid w:val="002744A4"/>
    <w:rsid w:val="00274783"/>
    <w:rsid w:val="00281A06"/>
    <w:rsid w:val="002824DA"/>
    <w:rsid w:val="00282BDE"/>
    <w:rsid w:val="00282D01"/>
    <w:rsid w:val="00291803"/>
    <w:rsid w:val="00294666"/>
    <w:rsid w:val="002964F4"/>
    <w:rsid w:val="0029655F"/>
    <w:rsid w:val="002A5EE8"/>
    <w:rsid w:val="002B076A"/>
    <w:rsid w:val="002B2894"/>
    <w:rsid w:val="002B3E13"/>
    <w:rsid w:val="002B3E5E"/>
    <w:rsid w:val="002B4159"/>
    <w:rsid w:val="002B648A"/>
    <w:rsid w:val="002B7857"/>
    <w:rsid w:val="002B7D82"/>
    <w:rsid w:val="002C03E4"/>
    <w:rsid w:val="002C1A8A"/>
    <w:rsid w:val="002C55D9"/>
    <w:rsid w:val="002C5B26"/>
    <w:rsid w:val="002C5E49"/>
    <w:rsid w:val="002C7078"/>
    <w:rsid w:val="002C7709"/>
    <w:rsid w:val="002D0D93"/>
    <w:rsid w:val="002D2228"/>
    <w:rsid w:val="002D51EF"/>
    <w:rsid w:val="002D5378"/>
    <w:rsid w:val="002D6FFE"/>
    <w:rsid w:val="002D752D"/>
    <w:rsid w:val="002E085A"/>
    <w:rsid w:val="002E217A"/>
    <w:rsid w:val="002E286D"/>
    <w:rsid w:val="002E55FA"/>
    <w:rsid w:val="002E6C21"/>
    <w:rsid w:val="002E74AA"/>
    <w:rsid w:val="002E78B9"/>
    <w:rsid w:val="002F088F"/>
    <w:rsid w:val="002F265A"/>
    <w:rsid w:val="002F2A68"/>
    <w:rsid w:val="002F2D79"/>
    <w:rsid w:val="002F2E92"/>
    <w:rsid w:val="002F4AC8"/>
    <w:rsid w:val="002F5652"/>
    <w:rsid w:val="002F6687"/>
    <w:rsid w:val="002F6878"/>
    <w:rsid w:val="00300942"/>
    <w:rsid w:val="00302275"/>
    <w:rsid w:val="003024F2"/>
    <w:rsid w:val="00303C54"/>
    <w:rsid w:val="00307698"/>
    <w:rsid w:val="003118B1"/>
    <w:rsid w:val="00317A7B"/>
    <w:rsid w:val="00317E3E"/>
    <w:rsid w:val="00321071"/>
    <w:rsid w:val="00322545"/>
    <w:rsid w:val="003230E1"/>
    <w:rsid w:val="00324051"/>
    <w:rsid w:val="003240C9"/>
    <w:rsid w:val="003300DD"/>
    <w:rsid w:val="00330BE3"/>
    <w:rsid w:val="00331A52"/>
    <w:rsid w:val="00332115"/>
    <w:rsid w:val="00333EF2"/>
    <w:rsid w:val="00335D86"/>
    <w:rsid w:val="00336E53"/>
    <w:rsid w:val="00340907"/>
    <w:rsid w:val="00341F8A"/>
    <w:rsid w:val="00347E35"/>
    <w:rsid w:val="003506D0"/>
    <w:rsid w:val="00353991"/>
    <w:rsid w:val="00357651"/>
    <w:rsid w:val="00360D40"/>
    <w:rsid w:val="003617E7"/>
    <w:rsid w:val="003648B3"/>
    <w:rsid w:val="00371546"/>
    <w:rsid w:val="003735F0"/>
    <w:rsid w:val="00373BAF"/>
    <w:rsid w:val="003767C2"/>
    <w:rsid w:val="003814C7"/>
    <w:rsid w:val="00381B98"/>
    <w:rsid w:val="0038394C"/>
    <w:rsid w:val="00383BD7"/>
    <w:rsid w:val="00383C5B"/>
    <w:rsid w:val="003856D2"/>
    <w:rsid w:val="0038799D"/>
    <w:rsid w:val="003972C4"/>
    <w:rsid w:val="00397AE4"/>
    <w:rsid w:val="003A02F6"/>
    <w:rsid w:val="003A153C"/>
    <w:rsid w:val="003A21C4"/>
    <w:rsid w:val="003A3F22"/>
    <w:rsid w:val="003A53D3"/>
    <w:rsid w:val="003B1D6D"/>
    <w:rsid w:val="003B3F47"/>
    <w:rsid w:val="003B51A4"/>
    <w:rsid w:val="003B7B81"/>
    <w:rsid w:val="003C19E6"/>
    <w:rsid w:val="003C50A1"/>
    <w:rsid w:val="003C6149"/>
    <w:rsid w:val="003C7049"/>
    <w:rsid w:val="003D152E"/>
    <w:rsid w:val="003D1825"/>
    <w:rsid w:val="003D41F9"/>
    <w:rsid w:val="003E1C45"/>
    <w:rsid w:val="003E2950"/>
    <w:rsid w:val="003E3304"/>
    <w:rsid w:val="003E4718"/>
    <w:rsid w:val="003E4E65"/>
    <w:rsid w:val="003E6079"/>
    <w:rsid w:val="003F0178"/>
    <w:rsid w:val="003F0744"/>
    <w:rsid w:val="003F2DE4"/>
    <w:rsid w:val="004028E0"/>
    <w:rsid w:val="00402FD8"/>
    <w:rsid w:val="00410C9C"/>
    <w:rsid w:val="004121FB"/>
    <w:rsid w:val="00412545"/>
    <w:rsid w:val="004125F2"/>
    <w:rsid w:val="004143E7"/>
    <w:rsid w:val="00415710"/>
    <w:rsid w:val="00415CEF"/>
    <w:rsid w:val="00416967"/>
    <w:rsid w:val="00421155"/>
    <w:rsid w:val="00423AC4"/>
    <w:rsid w:val="00424518"/>
    <w:rsid w:val="004245C1"/>
    <w:rsid w:val="00425751"/>
    <w:rsid w:val="0042640A"/>
    <w:rsid w:val="00430011"/>
    <w:rsid w:val="00436BB4"/>
    <w:rsid w:val="00440099"/>
    <w:rsid w:val="004421E7"/>
    <w:rsid w:val="0044337B"/>
    <w:rsid w:val="00443818"/>
    <w:rsid w:val="00445606"/>
    <w:rsid w:val="00447DF6"/>
    <w:rsid w:val="0045291D"/>
    <w:rsid w:val="00452D9B"/>
    <w:rsid w:val="00456D26"/>
    <w:rsid w:val="0046071C"/>
    <w:rsid w:val="0046120B"/>
    <w:rsid w:val="00462848"/>
    <w:rsid w:val="00465103"/>
    <w:rsid w:val="00465994"/>
    <w:rsid w:val="00466840"/>
    <w:rsid w:val="00466A65"/>
    <w:rsid w:val="004758EF"/>
    <w:rsid w:val="004766BD"/>
    <w:rsid w:val="0048099B"/>
    <w:rsid w:val="00483209"/>
    <w:rsid w:val="004856F5"/>
    <w:rsid w:val="00486298"/>
    <w:rsid w:val="004863F0"/>
    <w:rsid w:val="00486C19"/>
    <w:rsid w:val="00487738"/>
    <w:rsid w:val="00487F4C"/>
    <w:rsid w:val="00490008"/>
    <w:rsid w:val="00490FF3"/>
    <w:rsid w:val="004922E1"/>
    <w:rsid w:val="004929D0"/>
    <w:rsid w:val="0049568E"/>
    <w:rsid w:val="00496077"/>
    <w:rsid w:val="0049713B"/>
    <w:rsid w:val="00497890"/>
    <w:rsid w:val="004A0D99"/>
    <w:rsid w:val="004A2C82"/>
    <w:rsid w:val="004A2FFF"/>
    <w:rsid w:val="004A38BE"/>
    <w:rsid w:val="004A4D56"/>
    <w:rsid w:val="004A4FF0"/>
    <w:rsid w:val="004A6EF1"/>
    <w:rsid w:val="004A72CD"/>
    <w:rsid w:val="004B00A8"/>
    <w:rsid w:val="004B38B3"/>
    <w:rsid w:val="004B4370"/>
    <w:rsid w:val="004B653E"/>
    <w:rsid w:val="004B65DD"/>
    <w:rsid w:val="004B71A2"/>
    <w:rsid w:val="004B73AF"/>
    <w:rsid w:val="004C3441"/>
    <w:rsid w:val="004C5347"/>
    <w:rsid w:val="004D0CAE"/>
    <w:rsid w:val="004D133A"/>
    <w:rsid w:val="004D5170"/>
    <w:rsid w:val="004D6713"/>
    <w:rsid w:val="004E00CB"/>
    <w:rsid w:val="004E0FF5"/>
    <w:rsid w:val="004E2B91"/>
    <w:rsid w:val="004E5AE8"/>
    <w:rsid w:val="004E6538"/>
    <w:rsid w:val="004F2A5F"/>
    <w:rsid w:val="004F2C29"/>
    <w:rsid w:val="004F2C95"/>
    <w:rsid w:val="004F4263"/>
    <w:rsid w:val="004F59BB"/>
    <w:rsid w:val="004F6A15"/>
    <w:rsid w:val="0050099D"/>
    <w:rsid w:val="00500DBF"/>
    <w:rsid w:val="005015C7"/>
    <w:rsid w:val="0050349A"/>
    <w:rsid w:val="005119BF"/>
    <w:rsid w:val="005128E2"/>
    <w:rsid w:val="00512DF1"/>
    <w:rsid w:val="005172CF"/>
    <w:rsid w:val="005209CD"/>
    <w:rsid w:val="00521306"/>
    <w:rsid w:val="00523BBC"/>
    <w:rsid w:val="005249B5"/>
    <w:rsid w:val="0052562D"/>
    <w:rsid w:val="00525ACC"/>
    <w:rsid w:val="0053157D"/>
    <w:rsid w:val="005327F0"/>
    <w:rsid w:val="00534B53"/>
    <w:rsid w:val="00535DFA"/>
    <w:rsid w:val="005376A0"/>
    <w:rsid w:val="00537855"/>
    <w:rsid w:val="005407A6"/>
    <w:rsid w:val="00541617"/>
    <w:rsid w:val="00542CAE"/>
    <w:rsid w:val="00545CC2"/>
    <w:rsid w:val="00546FAD"/>
    <w:rsid w:val="0054707C"/>
    <w:rsid w:val="005473CC"/>
    <w:rsid w:val="00555172"/>
    <w:rsid w:val="00556753"/>
    <w:rsid w:val="0055680A"/>
    <w:rsid w:val="00557306"/>
    <w:rsid w:val="0055731C"/>
    <w:rsid w:val="005577E0"/>
    <w:rsid w:val="00560554"/>
    <w:rsid w:val="00563E8E"/>
    <w:rsid w:val="005640F3"/>
    <w:rsid w:val="00564147"/>
    <w:rsid w:val="005642A9"/>
    <w:rsid w:val="0057067A"/>
    <w:rsid w:val="00570797"/>
    <w:rsid w:val="00571137"/>
    <w:rsid w:val="00573A54"/>
    <w:rsid w:val="00574738"/>
    <w:rsid w:val="005751D4"/>
    <w:rsid w:val="0057552B"/>
    <w:rsid w:val="00575F1B"/>
    <w:rsid w:val="00581B23"/>
    <w:rsid w:val="00584C8E"/>
    <w:rsid w:val="00585341"/>
    <w:rsid w:val="00586D8F"/>
    <w:rsid w:val="005871CD"/>
    <w:rsid w:val="0059037C"/>
    <w:rsid w:val="00590AC2"/>
    <w:rsid w:val="005923C0"/>
    <w:rsid w:val="005956DE"/>
    <w:rsid w:val="005A1472"/>
    <w:rsid w:val="005A1655"/>
    <w:rsid w:val="005A1E8C"/>
    <w:rsid w:val="005A390E"/>
    <w:rsid w:val="005A4101"/>
    <w:rsid w:val="005A4B69"/>
    <w:rsid w:val="005A701E"/>
    <w:rsid w:val="005A7611"/>
    <w:rsid w:val="005A7A98"/>
    <w:rsid w:val="005B178B"/>
    <w:rsid w:val="005B180E"/>
    <w:rsid w:val="005B4004"/>
    <w:rsid w:val="005B46FA"/>
    <w:rsid w:val="005B4A60"/>
    <w:rsid w:val="005C1F88"/>
    <w:rsid w:val="005C4735"/>
    <w:rsid w:val="005C55D6"/>
    <w:rsid w:val="005C5F34"/>
    <w:rsid w:val="005C6ED8"/>
    <w:rsid w:val="005D49A0"/>
    <w:rsid w:val="005D4F8D"/>
    <w:rsid w:val="005D5B73"/>
    <w:rsid w:val="005E1148"/>
    <w:rsid w:val="005E2306"/>
    <w:rsid w:val="005E2B36"/>
    <w:rsid w:val="005E37FB"/>
    <w:rsid w:val="005E508D"/>
    <w:rsid w:val="005E7576"/>
    <w:rsid w:val="005E7759"/>
    <w:rsid w:val="005F26DD"/>
    <w:rsid w:val="005F3031"/>
    <w:rsid w:val="00600AB6"/>
    <w:rsid w:val="006020B7"/>
    <w:rsid w:val="00606073"/>
    <w:rsid w:val="006062BD"/>
    <w:rsid w:val="00606804"/>
    <w:rsid w:val="00607CCA"/>
    <w:rsid w:val="0061671B"/>
    <w:rsid w:val="00621D3F"/>
    <w:rsid w:val="0062514A"/>
    <w:rsid w:val="00625B8F"/>
    <w:rsid w:val="00625EA8"/>
    <w:rsid w:val="00626326"/>
    <w:rsid w:val="00626E3D"/>
    <w:rsid w:val="00627D7C"/>
    <w:rsid w:val="0063044C"/>
    <w:rsid w:val="00631901"/>
    <w:rsid w:val="00631CD7"/>
    <w:rsid w:val="006342F4"/>
    <w:rsid w:val="006366DB"/>
    <w:rsid w:val="00644D76"/>
    <w:rsid w:val="00646750"/>
    <w:rsid w:val="00647A9B"/>
    <w:rsid w:val="00652632"/>
    <w:rsid w:val="006537E5"/>
    <w:rsid w:val="00656E0B"/>
    <w:rsid w:val="006575F8"/>
    <w:rsid w:val="0066062E"/>
    <w:rsid w:val="006617E5"/>
    <w:rsid w:val="00663EA8"/>
    <w:rsid w:val="0066485B"/>
    <w:rsid w:val="006706C0"/>
    <w:rsid w:val="00672C75"/>
    <w:rsid w:val="006730FE"/>
    <w:rsid w:val="0067340C"/>
    <w:rsid w:val="0067451A"/>
    <w:rsid w:val="00674BE4"/>
    <w:rsid w:val="006752B3"/>
    <w:rsid w:val="0067733A"/>
    <w:rsid w:val="006812C5"/>
    <w:rsid w:val="00681A88"/>
    <w:rsid w:val="0068256E"/>
    <w:rsid w:val="00682776"/>
    <w:rsid w:val="006833B9"/>
    <w:rsid w:val="00684260"/>
    <w:rsid w:val="00686D86"/>
    <w:rsid w:val="006930D5"/>
    <w:rsid w:val="00693CE6"/>
    <w:rsid w:val="006962DC"/>
    <w:rsid w:val="00696909"/>
    <w:rsid w:val="00697D15"/>
    <w:rsid w:val="00697DC5"/>
    <w:rsid w:val="006A0DAC"/>
    <w:rsid w:val="006A4853"/>
    <w:rsid w:val="006A6E2A"/>
    <w:rsid w:val="006B03D4"/>
    <w:rsid w:val="006B4D71"/>
    <w:rsid w:val="006B6A46"/>
    <w:rsid w:val="006B7520"/>
    <w:rsid w:val="006C0865"/>
    <w:rsid w:val="006C326C"/>
    <w:rsid w:val="006C43F7"/>
    <w:rsid w:val="006C4CB6"/>
    <w:rsid w:val="006C581F"/>
    <w:rsid w:val="006C7305"/>
    <w:rsid w:val="006C7519"/>
    <w:rsid w:val="006C7846"/>
    <w:rsid w:val="006D0042"/>
    <w:rsid w:val="006D125F"/>
    <w:rsid w:val="006D2130"/>
    <w:rsid w:val="006D31AC"/>
    <w:rsid w:val="006D465E"/>
    <w:rsid w:val="006D6054"/>
    <w:rsid w:val="006E21B8"/>
    <w:rsid w:val="006E48E9"/>
    <w:rsid w:val="006E52CF"/>
    <w:rsid w:val="006E5E84"/>
    <w:rsid w:val="006E60AA"/>
    <w:rsid w:val="006E6215"/>
    <w:rsid w:val="006F03AC"/>
    <w:rsid w:val="006F0BDE"/>
    <w:rsid w:val="006F3095"/>
    <w:rsid w:val="006F4E63"/>
    <w:rsid w:val="006F76A3"/>
    <w:rsid w:val="00701866"/>
    <w:rsid w:val="0070474D"/>
    <w:rsid w:val="007115EF"/>
    <w:rsid w:val="007164F1"/>
    <w:rsid w:val="00720237"/>
    <w:rsid w:val="00720E7E"/>
    <w:rsid w:val="00721E44"/>
    <w:rsid w:val="007221FE"/>
    <w:rsid w:val="00724D77"/>
    <w:rsid w:val="00726A4C"/>
    <w:rsid w:val="0073055F"/>
    <w:rsid w:val="00731A79"/>
    <w:rsid w:val="007343FA"/>
    <w:rsid w:val="00743C4B"/>
    <w:rsid w:val="007453E2"/>
    <w:rsid w:val="00745F04"/>
    <w:rsid w:val="007466A6"/>
    <w:rsid w:val="007507AF"/>
    <w:rsid w:val="00752572"/>
    <w:rsid w:val="00754036"/>
    <w:rsid w:val="007653BC"/>
    <w:rsid w:val="00770502"/>
    <w:rsid w:val="007711E3"/>
    <w:rsid w:val="00774CD8"/>
    <w:rsid w:val="00774E4E"/>
    <w:rsid w:val="007753F8"/>
    <w:rsid w:val="00780872"/>
    <w:rsid w:val="00781B6D"/>
    <w:rsid w:val="00781EA3"/>
    <w:rsid w:val="007821D7"/>
    <w:rsid w:val="007841A7"/>
    <w:rsid w:val="00784233"/>
    <w:rsid w:val="007856FE"/>
    <w:rsid w:val="00787B0E"/>
    <w:rsid w:val="00787F7C"/>
    <w:rsid w:val="0079032C"/>
    <w:rsid w:val="00792441"/>
    <w:rsid w:val="00792881"/>
    <w:rsid w:val="00793513"/>
    <w:rsid w:val="00793D05"/>
    <w:rsid w:val="00795CA6"/>
    <w:rsid w:val="007963B3"/>
    <w:rsid w:val="0079748F"/>
    <w:rsid w:val="007A06F2"/>
    <w:rsid w:val="007A0A7B"/>
    <w:rsid w:val="007A2A31"/>
    <w:rsid w:val="007A3309"/>
    <w:rsid w:val="007A57CF"/>
    <w:rsid w:val="007A65DE"/>
    <w:rsid w:val="007B0EBA"/>
    <w:rsid w:val="007B59D0"/>
    <w:rsid w:val="007B6AF3"/>
    <w:rsid w:val="007C14CB"/>
    <w:rsid w:val="007D01D9"/>
    <w:rsid w:val="007D0E36"/>
    <w:rsid w:val="007D1B6F"/>
    <w:rsid w:val="007D3149"/>
    <w:rsid w:val="007D3D57"/>
    <w:rsid w:val="007D5B39"/>
    <w:rsid w:val="007D601D"/>
    <w:rsid w:val="007D68E1"/>
    <w:rsid w:val="007D7936"/>
    <w:rsid w:val="007E0FD4"/>
    <w:rsid w:val="007E218D"/>
    <w:rsid w:val="007E3349"/>
    <w:rsid w:val="007E5D5C"/>
    <w:rsid w:val="007E695E"/>
    <w:rsid w:val="007E7238"/>
    <w:rsid w:val="007F0374"/>
    <w:rsid w:val="007F117F"/>
    <w:rsid w:val="007F17C5"/>
    <w:rsid w:val="007F55FA"/>
    <w:rsid w:val="007F7F3B"/>
    <w:rsid w:val="008004E6"/>
    <w:rsid w:val="0080369F"/>
    <w:rsid w:val="00804C81"/>
    <w:rsid w:val="00805422"/>
    <w:rsid w:val="00807657"/>
    <w:rsid w:val="00811770"/>
    <w:rsid w:val="00813C8D"/>
    <w:rsid w:val="0081437A"/>
    <w:rsid w:val="00814FF7"/>
    <w:rsid w:val="00816DA9"/>
    <w:rsid w:val="0081700E"/>
    <w:rsid w:val="0081789C"/>
    <w:rsid w:val="00826330"/>
    <w:rsid w:val="008268A6"/>
    <w:rsid w:val="0083131B"/>
    <w:rsid w:val="0083191B"/>
    <w:rsid w:val="00832189"/>
    <w:rsid w:val="00834D68"/>
    <w:rsid w:val="00836654"/>
    <w:rsid w:val="00840144"/>
    <w:rsid w:val="00840DA9"/>
    <w:rsid w:val="008432F3"/>
    <w:rsid w:val="00844A3D"/>
    <w:rsid w:val="0084634B"/>
    <w:rsid w:val="00847688"/>
    <w:rsid w:val="00851A9D"/>
    <w:rsid w:val="00852D1B"/>
    <w:rsid w:val="008536CE"/>
    <w:rsid w:val="00857B37"/>
    <w:rsid w:val="00860D6C"/>
    <w:rsid w:val="008674EB"/>
    <w:rsid w:val="00874113"/>
    <w:rsid w:val="00875712"/>
    <w:rsid w:val="00875BEF"/>
    <w:rsid w:val="00880F58"/>
    <w:rsid w:val="008811CF"/>
    <w:rsid w:val="00885D21"/>
    <w:rsid w:val="00886303"/>
    <w:rsid w:val="00890073"/>
    <w:rsid w:val="0089419B"/>
    <w:rsid w:val="008955E9"/>
    <w:rsid w:val="008959B9"/>
    <w:rsid w:val="008A07EC"/>
    <w:rsid w:val="008A2085"/>
    <w:rsid w:val="008A2372"/>
    <w:rsid w:val="008A4D7A"/>
    <w:rsid w:val="008B339A"/>
    <w:rsid w:val="008C1E1C"/>
    <w:rsid w:val="008C37B0"/>
    <w:rsid w:val="008C3FB5"/>
    <w:rsid w:val="008C7DCB"/>
    <w:rsid w:val="008D1CE1"/>
    <w:rsid w:val="008D3934"/>
    <w:rsid w:val="008D3E0E"/>
    <w:rsid w:val="008D5165"/>
    <w:rsid w:val="008E15D8"/>
    <w:rsid w:val="008E174C"/>
    <w:rsid w:val="008E228B"/>
    <w:rsid w:val="008E29C6"/>
    <w:rsid w:val="008E68B8"/>
    <w:rsid w:val="008F10B4"/>
    <w:rsid w:val="008F1AB6"/>
    <w:rsid w:val="008F55CD"/>
    <w:rsid w:val="0090530A"/>
    <w:rsid w:val="00905362"/>
    <w:rsid w:val="009079AA"/>
    <w:rsid w:val="0091246E"/>
    <w:rsid w:val="00912FFA"/>
    <w:rsid w:val="00914ADA"/>
    <w:rsid w:val="009159A8"/>
    <w:rsid w:val="00915E09"/>
    <w:rsid w:val="009163BC"/>
    <w:rsid w:val="00921538"/>
    <w:rsid w:val="00921668"/>
    <w:rsid w:val="00921D1A"/>
    <w:rsid w:val="0092257D"/>
    <w:rsid w:val="00923DAC"/>
    <w:rsid w:val="009241FD"/>
    <w:rsid w:val="00924B64"/>
    <w:rsid w:val="009258CC"/>
    <w:rsid w:val="009300AA"/>
    <w:rsid w:val="00931399"/>
    <w:rsid w:val="009321D9"/>
    <w:rsid w:val="00936787"/>
    <w:rsid w:val="009367DD"/>
    <w:rsid w:val="009369E6"/>
    <w:rsid w:val="00941F5E"/>
    <w:rsid w:val="00942669"/>
    <w:rsid w:val="00945315"/>
    <w:rsid w:val="00947814"/>
    <w:rsid w:val="00952538"/>
    <w:rsid w:val="0095287C"/>
    <w:rsid w:val="00955660"/>
    <w:rsid w:val="009563EC"/>
    <w:rsid w:val="00960184"/>
    <w:rsid w:val="0096341B"/>
    <w:rsid w:val="00964741"/>
    <w:rsid w:val="009652AE"/>
    <w:rsid w:val="00965A08"/>
    <w:rsid w:val="00966A8D"/>
    <w:rsid w:val="009705D3"/>
    <w:rsid w:val="00973DFC"/>
    <w:rsid w:val="00973EDD"/>
    <w:rsid w:val="00974093"/>
    <w:rsid w:val="00982BF0"/>
    <w:rsid w:val="00982DEF"/>
    <w:rsid w:val="0098361E"/>
    <w:rsid w:val="00983E05"/>
    <w:rsid w:val="009855F2"/>
    <w:rsid w:val="0098742E"/>
    <w:rsid w:val="009876DE"/>
    <w:rsid w:val="00992065"/>
    <w:rsid w:val="00994863"/>
    <w:rsid w:val="009960C5"/>
    <w:rsid w:val="009961DC"/>
    <w:rsid w:val="00997A1B"/>
    <w:rsid w:val="009A1E7C"/>
    <w:rsid w:val="009A3C45"/>
    <w:rsid w:val="009A40C5"/>
    <w:rsid w:val="009A43DD"/>
    <w:rsid w:val="009A58C2"/>
    <w:rsid w:val="009A5E67"/>
    <w:rsid w:val="009A7A23"/>
    <w:rsid w:val="009B29BA"/>
    <w:rsid w:val="009B375D"/>
    <w:rsid w:val="009C3EC7"/>
    <w:rsid w:val="009C4970"/>
    <w:rsid w:val="009C4AC2"/>
    <w:rsid w:val="009D0E79"/>
    <w:rsid w:val="009D1C78"/>
    <w:rsid w:val="009D2C0D"/>
    <w:rsid w:val="009D4770"/>
    <w:rsid w:val="009D74CD"/>
    <w:rsid w:val="009E0294"/>
    <w:rsid w:val="009E35AB"/>
    <w:rsid w:val="009E792A"/>
    <w:rsid w:val="009E7FCD"/>
    <w:rsid w:val="009F1ADA"/>
    <w:rsid w:val="009F5C1A"/>
    <w:rsid w:val="00A04A05"/>
    <w:rsid w:val="00A0505B"/>
    <w:rsid w:val="00A05374"/>
    <w:rsid w:val="00A05B46"/>
    <w:rsid w:val="00A06F96"/>
    <w:rsid w:val="00A12842"/>
    <w:rsid w:val="00A13266"/>
    <w:rsid w:val="00A17CF1"/>
    <w:rsid w:val="00A228CA"/>
    <w:rsid w:val="00A234F5"/>
    <w:rsid w:val="00A245C9"/>
    <w:rsid w:val="00A255F5"/>
    <w:rsid w:val="00A268BF"/>
    <w:rsid w:val="00A30482"/>
    <w:rsid w:val="00A30526"/>
    <w:rsid w:val="00A34E01"/>
    <w:rsid w:val="00A362B7"/>
    <w:rsid w:val="00A40044"/>
    <w:rsid w:val="00A405E3"/>
    <w:rsid w:val="00A40BAA"/>
    <w:rsid w:val="00A41188"/>
    <w:rsid w:val="00A4443E"/>
    <w:rsid w:val="00A44906"/>
    <w:rsid w:val="00A4695F"/>
    <w:rsid w:val="00A471FC"/>
    <w:rsid w:val="00A50D0D"/>
    <w:rsid w:val="00A517F1"/>
    <w:rsid w:val="00A53FBD"/>
    <w:rsid w:val="00A5636E"/>
    <w:rsid w:val="00A566A3"/>
    <w:rsid w:val="00A6055F"/>
    <w:rsid w:val="00A61E39"/>
    <w:rsid w:val="00A634F2"/>
    <w:rsid w:val="00A63740"/>
    <w:rsid w:val="00A63AA5"/>
    <w:rsid w:val="00A6415B"/>
    <w:rsid w:val="00A64E22"/>
    <w:rsid w:val="00A6642A"/>
    <w:rsid w:val="00A66728"/>
    <w:rsid w:val="00A67003"/>
    <w:rsid w:val="00A709FE"/>
    <w:rsid w:val="00A70F04"/>
    <w:rsid w:val="00A73D2D"/>
    <w:rsid w:val="00A74BE0"/>
    <w:rsid w:val="00A74D32"/>
    <w:rsid w:val="00A7609E"/>
    <w:rsid w:val="00A77EF8"/>
    <w:rsid w:val="00A8154F"/>
    <w:rsid w:val="00A86026"/>
    <w:rsid w:val="00A860F5"/>
    <w:rsid w:val="00A8654C"/>
    <w:rsid w:val="00A90300"/>
    <w:rsid w:val="00A914F8"/>
    <w:rsid w:val="00A94082"/>
    <w:rsid w:val="00A9585D"/>
    <w:rsid w:val="00A9622C"/>
    <w:rsid w:val="00AB0F36"/>
    <w:rsid w:val="00AB3F6A"/>
    <w:rsid w:val="00AC032B"/>
    <w:rsid w:val="00AC1F26"/>
    <w:rsid w:val="00AC4700"/>
    <w:rsid w:val="00AC4F89"/>
    <w:rsid w:val="00AC5667"/>
    <w:rsid w:val="00AC6192"/>
    <w:rsid w:val="00AC7575"/>
    <w:rsid w:val="00AE2248"/>
    <w:rsid w:val="00AE4181"/>
    <w:rsid w:val="00AE5639"/>
    <w:rsid w:val="00AF25F9"/>
    <w:rsid w:val="00AF2E34"/>
    <w:rsid w:val="00AF2F33"/>
    <w:rsid w:val="00B006A3"/>
    <w:rsid w:val="00B01C53"/>
    <w:rsid w:val="00B026FE"/>
    <w:rsid w:val="00B057AF"/>
    <w:rsid w:val="00B11BD2"/>
    <w:rsid w:val="00B12810"/>
    <w:rsid w:val="00B1353C"/>
    <w:rsid w:val="00B160E5"/>
    <w:rsid w:val="00B24E72"/>
    <w:rsid w:val="00B271B2"/>
    <w:rsid w:val="00B27BA8"/>
    <w:rsid w:val="00B3079D"/>
    <w:rsid w:val="00B31E92"/>
    <w:rsid w:val="00B33161"/>
    <w:rsid w:val="00B40584"/>
    <w:rsid w:val="00B41BF9"/>
    <w:rsid w:val="00B41DC3"/>
    <w:rsid w:val="00B443A5"/>
    <w:rsid w:val="00B44744"/>
    <w:rsid w:val="00B46AE3"/>
    <w:rsid w:val="00B50A25"/>
    <w:rsid w:val="00B51D84"/>
    <w:rsid w:val="00B51F05"/>
    <w:rsid w:val="00B54821"/>
    <w:rsid w:val="00B54C78"/>
    <w:rsid w:val="00B553C6"/>
    <w:rsid w:val="00B562BB"/>
    <w:rsid w:val="00B64B48"/>
    <w:rsid w:val="00B650AE"/>
    <w:rsid w:val="00B6710B"/>
    <w:rsid w:val="00B72DA5"/>
    <w:rsid w:val="00B75279"/>
    <w:rsid w:val="00B802A9"/>
    <w:rsid w:val="00B84603"/>
    <w:rsid w:val="00B9389C"/>
    <w:rsid w:val="00B93926"/>
    <w:rsid w:val="00B97DB9"/>
    <w:rsid w:val="00BA06F3"/>
    <w:rsid w:val="00BA1C9B"/>
    <w:rsid w:val="00BA3149"/>
    <w:rsid w:val="00BA435B"/>
    <w:rsid w:val="00BA4738"/>
    <w:rsid w:val="00BA7ED8"/>
    <w:rsid w:val="00BB27B9"/>
    <w:rsid w:val="00BB38CC"/>
    <w:rsid w:val="00BB47BE"/>
    <w:rsid w:val="00BB4AC3"/>
    <w:rsid w:val="00BC0B70"/>
    <w:rsid w:val="00BC0BFF"/>
    <w:rsid w:val="00BC0E90"/>
    <w:rsid w:val="00BC153F"/>
    <w:rsid w:val="00BC1590"/>
    <w:rsid w:val="00BC4539"/>
    <w:rsid w:val="00BC6580"/>
    <w:rsid w:val="00BD2DED"/>
    <w:rsid w:val="00BD31D4"/>
    <w:rsid w:val="00BD4EE9"/>
    <w:rsid w:val="00BD7CCA"/>
    <w:rsid w:val="00BE0363"/>
    <w:rsid w:val="00BE2357"/>
    <w:rsid w:val="00BE3216"/>
    <w:rsid w:val="00BE3EA3"/>
    <w:rsid w:val="00BE44C0"/>
    <w:rsid w:val="00BE4B38"/>
    <w:rsid w:val="00BE57A9"/>
    <w:rsid w:val="00BE77F3"/>
    <w:rsid w:val="00BF4832"/>
    <w:rsid w:val="00BF6AA4"/>
    <w:rsid w:val="00C01F82"/>
    <w:rsid w:val="00C02799"/>
    <w:rsid w:val="00C02A81"/>
    <w:rsid w:val="00C03502"/>
    <w:rsid w:val="00C05F33"/>
    <w:rsid w:val="00C06A3E"/>
    <w:rsid w:val="00C15217"/>
    <w:rsid w:val="00C16E1E"/>
    <w:rsid w:val="00C267C2"/>
    <w:rsid w:val="00C27719"/>
    <w:rsid w:val="00C315F1"/>
    <w:rsid w:val="00C31767"/>
    <w:rsid w:val="00C322F2"/>
    <w:rsid w:val="00C32AE3"/>
    <w:rsid w:val="00C36602"/>
    <w:rsid w:val="00C36866"/>
    <w:rsid w:val="00C36E13"/>
    <w:rsid w:val="00C36EA7"/>
    <w:rsid w:val="00C37309"/>
    <w:rsid w:val="00C37385"/>
    <w:rsid w:val="00C37F8A"/>
    <w:rsid w:val="00C40645"/>
    <w:rsid w:val="00C41452"/>
    <w:rsid w:val="00C44B7E"/>
    <w:rsid w:val="00C454BE"/>
    <w:rsid w:val="00C51523"/>
    <w:rsid w:val="00C51743"/>
    <w:rsid w:val="00C51C97"/>
    <w:rsid w:val="00C52C03"/>
    <w:rsid w:val="00C54A24"/>
    <w:rsid w:val="00C6148B"/>
    <w:rsid w:val="00C61813"/>
    <w:rsid w:val="00C61C40"/>
    <w:rsid w:val="00C624EC"/>
    <w:rsid w:val="00C627CC"/>
    <w:rsid w:val="00C6710F"/>
    <w:rsid w:val="00C71022"/>
    <w:rsid w:val="00C769DE"/>
    <w:rsid w:val="00C76D5F"/>
    <w:rsid w:val="00C7721F"/>
    <w:rsid w:val="00C86BD8"/>
    <w:rsid w:val="00C86C2D"/>
    <w:rsid w:val="00C90C6D"/>
    <w:rsid w:val="00C92F3F"/>
    <w:rsid w:val="00C95455"/>
    <w:rsid w:val="00C95A48"/>
    <w:rsid w:val="00C963CE"/>
    <w:rsid w:val="00CA091E"/>
    <w:rsid w:val="00CA14A2"/>
    <w:rsid w:val="00CA31AA"/>
    <w:rsid w:val="00CA4711"/>
    <w:rsid w:val="00CA6D07"/>
    <w:rsid w:val="00CA73D8"/>
    <w:rsid w:val="00CA768E"/>
    <w:rsid w:val="00CA7C05"/>
    <w:rsid w:val="00CB205E"/>
    <w:rsid w:val="00CB20D4"/>
    <w:rsid w:val="00CB3AA5"/>
    <w:rsid w:val="00CB74EB"/>
    <w:rsid w:val="00CC3BEA"/>
    <w:rsid w:val="00CC4681"/>
    <w:rsid w:val="00CC68A6"/>
    <w:rsid w:val="00CC7EF1"/>
    <w:rsid w:val="00CD1E34"/>
    <w:rsid w:val="00CD21A9"/>
    <w:rsid w:val="00CD3B3C"/>
    <w:rsid w:val="00CD482C"/>
    <w:rsid w:val="00CD69FC"/>
    <w:rsid w:val="00CD6ED8"/>
    <w:rsid w:val="00CD7215"/>
    <w:rsid w:val="00CE1059"/>
    <w:rsid w:val="00CE1A64"/>
    <w:rsid w:val="00CE3BB3"/>
    <w:rsid w:val="00CE46A8"/>
    <w:rsid w:val="00CE4E8A"/>
    <w:rsid w:val="00CE7935"/>
    <w:rsid w:val="00CF221B"/>
    <w:rsid w:val="00CF2B4F"/>
    <w:rsid w:val="00CF3840"/>
    <w:rsid w:val="00CF3B2E"/>
    <w:rsid w:val="00CF4C2C"/>
    <w:rsid w:val="00CF5134"/>
    <w:rsid w:val="00CF62B0"/>
    <w:rsid w:val="00CF6B15"/>
    <w:rsid w:val="00D00AA6"/>
    <w:rsid w:val="00D05B45"/>
    <w:rsid w:val="00D11011"/>
    <w:rsid w:val="00D117B5"/>
    <w:rsid w:val="00D14B8C"/>
    <w:rsid w:val="00D1601D"/>
    <w:rsid w:val="00D16A69"/>
    <w:rsid w:val="00D176BA"/>
    <w:rsid w:val="00D205AE"/>
    <w:rsid w:val="00D217DB"/>
    <w:rsid w:val="00D2397A"/>
    <w:rsid w:val="00D23B62"/>
    <w:rsid w:val="00D25929"/>
    <w:rsid w:val="00D262A9"/>
    <w:rsid w:val="00D279F7"/>
    <w:rsid w:val="00D30B8B"/>
    <w:rsid w:val="00D334D5"/>
    <w:rsid w:val="00D363F5"/>
    <w:rsid w:val="00D36DFB"/>
    <w:rsid w:val="00D376C4"/>
    <w:rsid w:val="00D41025"/>
    <w:rsid w:val="00D44380"/>
    <w:rsid w:val="00D51EA8"/>
    <w:rsid w:val="00D53DA2"/>
    <w:rsid w:val="00D5439B"/>
    <w:rsid w:val="00D54CCD"/>
    <w:rsid w:val="00D56B4C"/>
    <w:rsid w:val="00D57978"/>
    <w:rsid w:val="00D60ACB"/>
    <w:rsid w:val="00D6127E"/>
    <w:rsid w:val="00D623FF"/>
    <w:rsid w:val="00D64166"/>
    <w:rsid w:val="00D64AB2"/>
    <w:rsid w:val="00D67022"/>
    <w:rsid w:val="00D67CBF"/>
    <w:rsid w:val="00D716AB"/>
    <w:rsid w:val="00D7185D"/>
    <w:rsid w:val="00D7379C"/>
    <w:rsid w:val="00D754BF"/>
    <w:rsid w:val="00D77B40"/>
    <w:rsid w:val="00D80920"/>
    <w:rsid w:val="00D81226"/>
    <w:rsid w:val="00D81443"/>
    <w:rsid w:val="00D83576"/>
    <w:rsid w:val="00D83BF9"/>
    <w:rsid w:val="00D8624F"/>
    <w:rsid w:val="00D92E2D"/>
    <w:rsid w:val="00D93DBA"/>
    <w:rsid w:val="00D95663"/>
    <w:rsid w:val="00D958CC"/>
    <w:rsid w:val="00D95EA3"/>
    <w:rsid w:val="00D9695B"/>
    <w:rsid w:val="00DA04F4"/>
    <w:rsid w:val="00DA29C8"/>
    <w:rsid w:val="00DA5F39"/>
    <w:rsid w:val="00DB25BA"/>
    <w:rsid w:val="00DB66C5"/>
    <w:rsid w:val="00DB787C"/>
    <w:rsid w:val="00DC0837"/>
    <w:rsid w:val="00DC29E7"/>
    <w:rsid w:val="00DC6E23"/>
    <w:rsid w:val="00DD1DE5"/>
    <w:rsid w:val="00DD49C0"/>
    <w:rsid w:val="00DD5690"/>
    <w:rsid w:val="00DD6E40"/>
    <w:rsid w:val="00DD708F"/>
    <w:rsid w:val="00DD7733"/>
    <w:rsid w:val="00DD7C86"/>
    <w:rsid w:val="00DE0337"/>
    <w:rsid w:val="00DE0418"/>
    <w:rsid w:val="00DE465A"/>
    <w:rsid w:val="00DE4E99"/>
    <w:rsid w:val="00DE70FA"/>
    <w:rsid w:val="00DE7D45"/>
    <w:rsid w:val="00DF43E9"/>
    <w:rsid w:val="00DF5A3B"/>
    <w:rsid w:val="00DF62B1"/>
    <w:rsid w:val="00DF73AC"/>
    <w:rsid w:val="00DF7E80"/>
    <w:rsid w:val="00E04151"/>
    <w:rsid w:val="00E069EC"/>
    <w:rsid w:val="00E0790F"/>
    <w:rsid w:val="00E1072E"/>
    <w:rsid w:val="00E1408D"/>
    <w:rsid w:val="00E142B7"/>
    <w:rsid w:val="00E14505"/>
    <w:rsid w:val="00E1497A"/>
    <w:rsid w:val="00E212AC"/>
    <w:rsid w:val="00E22E7A"/>
    <w:rsid w:val="00E23224"/>
    <w:rsid w:val="00E25534"/>
    <w:rsid w:val="00E31752"/>
    <w:rsid w:val="00E31C82"/>
    <w:rsid w:val="00E32F70"/>
    <w:rsid w:val="00E351C0"/>
    <w:rsid w:val="00E41734"/>
    <w:rsid w:val="00E4426A"/>
    <w:rsid w:val="00E44E64"/>
    <w:rsid w:val="00E455DB"/>
    <w:rsid w:val="00E45ED7"/>
    <w:rsid w:val="00E45FCB"/>
    <w:rsid w:val="00E47080"/>
    <w:rsid w:val="00E51700"/>
    <w:rsid w:val="00E51A5F"/>
    <w:rsid w:val="00E54353"/>
    <w:rsid w:val="00E54C8D"/>
    <w:rsid w:val="00E5518A"/>
    <w:rsid w:val="00E5662D"/>
    <w:rsid w:val="00E5673F"/>
    <w:rsid w:val="00E57863"/>
    <w:rsid w:val="00E625CA"/>
    <w:rsid w:val="00E630CE"/>
    <w:rsid w:val="00E64481"/>
    <w:rsid w:val="00E651C7"/>
    <w:rsid w:val="00E67731"/>
    <w:rsid w:val="00E7093F"/>
    <w:rsid w:val="00E72512"/>
    <w:rsid w:val="00E7499A"/>
    <w:rsid w:val="00E7656E"/>
    <w:rsid w:val="00E77E11"/>
    <w:rsid w:val="00E81FA9"/>
    <w:rsid w:val="00E8304A"/>
    <w:rsid w:val="00E835BE"/>
    <w:rsid w:val="00E84B40"/>
    <w:rsid w:val="00E8649C"/>
    <w:rsid w:val="00E866F2"/>
    <w:rsid w:val="00E87CC8"/>
    <w:rsid w:val="00E90B4F"/>
    <w:rsid w:val="00E92518"/>
    <w:rsid w:val="00E961AF"/>
    <w:rsid w:val="00E9688B"/>
    <w:rsid w:val="00E97736"/>
    <w:rsid w:val="00E979E8"/>
    <w:rsid w:val="00E97F85"/>
    <w:rsid w:val="00EA066F"/>
    <w:rsid w:val="00EA0F3A"/>
    <w:rsid w:val="00EA167E"/>
    <w:rsid w:val="00EA1D82"/>
    <w:rsid w:val="00EA2F2B"/>
    <w:rsid w:val="00EA2F89"/>
    <w:rsid w:val="00EA583B"/>
    <w:rsid w:val="00EA662E"/>
    <w:rsid w:val="00EB1480"/>
    <w:rsid w:val="00EB18E8"/>
    <w:rsid w:val="00EB4B9D"/>
    <w:rsid w:val="00EB74D9"/>
    <w:rsid w:val="00EC10C7"/>
    <w:rsid w:val="00EC2929"/>
    <w:rsid w:val="00EC3483"/>
    <w:rsid w:val="00EC42BE"/>
    <w:rsid w:val="00EC61AB"/>
    <w:rsid w:val="00EC61DF"/>
    <w:rsid w:val="00EC66E5"/>
    <w:rsid w:val="00EC7A9F"/>
    <w:rsid w:val="00EC7CA9"/>
    <w:rsid w:val="00ED039B"/>
    <w:rsid w:val="00ED0B1B"/>
    <w:rsid w:val="00ED13C7"/>
    <w:rsid w:val="00ED1A63"/>
    <w:rsid w:val="00ED1C0D"/>
    <w:rsid w:val="00ED516D"/>
    <w:rsid w:val="00ED57E1"/>
    <w:rsid w:val="00ED73AD"/>
    <w:rsid w:val="00ED79C4"/>
    <w:rsid w:val="00ED7BE6"/>
    <w:rsid w:val="00EE0A2B"/>
    <w:rsid w:val="00EE137B"/>
    <w:rsid w:val="00EE211C"/>
    <w:rsid w:val="00EE5E80"/>
    <w:rsid w:val="00EF0357"/>
    <w:rsid w:val="00EF30F5"/>
    <w:rsid w:val="00EF3263"/>
    <w:rsid w:val="00EF3852"/>
    <w:rsid w:val="00EF6037"/>
    <w:rsid w:val="00F037AB"/>
    <w:rsid w:val="00F03D89"/>
    <w:rsid w:val="00F064A4"/>
    <w:rsid w:val="00F13516"/>
    <w:rsid w:val="00F13821"/>
    <w:rsid w:val="00F13EB7"/>
    <w:rsid w:val="00F14BA5"/>
    <w:rsid w:val="00F20103"/>
    <w:rsid w:val="00F2175A"/>
    <w:rsid w:val="00F23146"/>
    <w:rsid w:val="00F25C28"/>
    <w:rsid w:val="00F27EA8"/>
    <w:rsid w:val="00F30ABD"/>
    <w:rsid w:val="00F33D76"/>
    <w:rsid w:val="00F35C45"/>
    <w:rsid w:val="00F36245"/>
    <w:rsid w:val="00F407B1"/>
    <w:rsid w:val="00F42492"/>
    <w:rsid w:val="00F44470"/>
    <w:rsid w:val="00F451B5"/>
    <w:rsid w:val="00F45549"/>
    <w:rsid w:val="00F46A8D"/>
    <w:rsid w:val="00F46CF0"/>
    <w:rsid w:val="00F51024"/>
    <w:rsid w:val="00F51E7D"/>
    <w:rsid w:val="00F52849"/>
    <w:rsid w:val="00F57666"/>
    <w:rsid w:val="00F57AF2"/>
    <w:rsid w:val="00F57DD4"/>
    <w:rsid w:val="00F6183B"/>
    <w:rsid w:val="00F62BFF"/>
    <w:rsid w:val="00F63253"/>
    <w:rsid w:val="00F64649"/>
    <w:rsid w:val="00F6546C"/>
    <w:rsid w:val="00F66243"/>
    <w:rsid w:val="00F664F8"/>
    <w:rsid w:val="00F75EA3"/>
    <w:rsid w:val="00F769C3"/>
    <w:rsid w:val="00F77766"/>
    <w:rsid w:val="00F8464F"/>
    <w:rsid w:val="00F87070"/>
    <w:rsid w:val="00F8786A"/>
    <w:rsid w:val="00F8799D"/>
    <w:rsid w:val="00F92BC9"/>
    <w:rsid w:val="00F93D42"/>
    <w:rsid w:val="00F952AF"/>
    <w:rsid w:val="00F954FA"/>
    <w:rsid w:val="00F9676A"/>
    <w:rsid w:val="00F974D6"/>
    <w:rsid w:val="00F9758F"/>
    <w:rsid w:val="00FA0990"/>
    <w:rsid w:val="00FA1F38"/>
    <w:rsid w:val="00FA583B"/>
    <w:rsid w:val="00FA6C7E"/>
    <w:rsid w:val="00FB1E3E"/>
    <w:rsid w:val="00FB4D7E"/>
    <w:rsid w:val="00FB5645"/>
    <w:rsid w:val="00FB75AE"/>
    <w:rsid w:val="00FC0F0A"/>
    <w:rsid w:val="00FC3B8B"/>
    <w:rsid w:val="00FC5123"/>
    <w:rsid w:val="00FC5DE9"/>
    <w:rsid w:val="00FC6B14"/>
    <w:rsid w:val="00FD0695"/>
    <w:rsid w:val="00FD32C9"/>
    <w:rsid w:val="00FD3671"/>
    <w:rsid w:val="00FD3ED3"/>
    <w:rsid w:val="00FD5236"/>
    <w:rsid w:val="00FD6C8C"/>
    <w:rsid w:val="00FD733B"/>
    <w:rsid w:val="00FD7C29"/>
    <w:rsid w:val="00FE412B"/>
    <w:rsid w:val="00FE4DEE"/>
    <w:rsid w:val="00FE5C80"/>
    <w:rsid w:val="00FE6022"/>
    <w:rsid w:val="00FF0919"/>
    <w:rsid w:val="00FF32B4"/>
    <w:rsid w:val="00FF35E0"/>
    <w:rsid w:val="00FF4259"/>
    <w:rsid w:val="00FF429A"/>
    <w:rsid w:val="00FF52E9"/>
    <w:rsid w:val="00FF5C58"/>
    <w:rsid w:val="00FF5F34"/>
    <w:rsid w:val="00FF6678"/>
    <w:rsid w:val="0D299D90"/>
    <w:rsid w:val="0F718FE2"/>
    <w:rsid w:val="11FD0EB3"/>
    <w:rsid w:val="168399D9"/>
    <w:rsid w:val="1B71A87E"/>
    <w:rsid w:val="1B8AC89C"/>
    <w:rsid w:val="1E2F0DB7"/>
    <w:rsid w:val="27FFDA57"/>
    <w:rsid w:val="32D1A862"/>
    <w:rsid w:val="33B3EBD1"/>
    <w:rsid w:val="38551479"/>
    <w:rsid w:val="42B0E8E6"/>
    <w:rsid w:val="46A37AF9"/>
    <w:rsid w:val="4968DD8C"/>
    <w:rsid w:val="4BBA3A54"/>
    <w:rsid w:val="5305D53D"/>
    <w:rsid w:val="56593D12"/>
    <w:rsid w:val="5AE237F9"/>
    <w:rsid w:val="670C02DF"/>
    <w:rsid w:val="6EA0FB94"/>
    <w:rsid w:val="76815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37229"/>
  <w15:chartTrackingRefBased/>
  <w15:docId w15:val="{FECAA954-A0F2-4FFE-AD01-6251FC7EDF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sid w:val="00E64481"/>
    <w:pPr>
      <w:overflowPunct w:val="0"/>
      <w:autoSpaceDE w:val="0"/>
      <w:autoSpaceDN w:val="0"/>
      <w:adjustRightInd w:val="0"/>
      <w:textAlignment w:val="baseline"/>
    </w:pPr>
    <w:rPr>
      <w:sz w:val="24"/>
    </w:rPr>
  </w:style>
  <w:style w:type="paragraph" w:styleId="Titolo1">
    <w:name w:val="heading 1"/>
    <w:aliases w:val="H1,t1,Head 1,Head 11,Head 12,Head 111,Head 13,Head 112,Head 14,Head 113,Head 15,Head 114,Head 16,Head 115,Head 17,Head 116,Head 18,Head 117,Head 19,Head 118,Head 121,Head 1111,Head 131,Head 1121,Head 141,Head 1131,Head 151,Head 1141,Head 161"/>
    <w:basedOn w:val="Normale"/>
    <w:next w:val="Normale"/>
    <w:qFormat/>
    <w:pPr>
      <w:keepNext/>
      <w:jc w:val="center"/>
      <w:outlineLvl w:val="0"/>
    </w:pPr>
    <w:rPr>
      <w:rFonts w:ascii="Verdana" w:hAnsi="Verdana"/>
      <w:b/>
      <w:bCs/>
      <w:szCs w:val="29"/>
    </w:rPr>
  </w:style>
  <w:style w:type="paragraph" w:styleId="Titolo2">
    <w:name w:val="heading 2"/>
    <w:basedOn w:val="Normale"/>
    <w:next w:val="Normale"/>
    <w:qFormat/>
    <w:pPr>
      <w:keepNext/>
      <w:jc w:val="right"/>
      <w:outlineLvl w:val="1"/>
    </w:pPr>
    <w:rPr>
      <w:rFonts w:ascii="Verdana" w:hAnsi="Verdana"/>
      <w:b/>
      <w:bCs/>
      <w:i/>
      <w:iCs/>
      <w:szCs w:val="23"/>
    </w:rPr>
  </w:style>
  <w:style w:type="paragraph" w:styleId="Titolo3">
    <w:name w:val="heading 3"/>
    <w:basedOn w:val="Normale"/>
    <w:next w:val="Normale"/>
    <w:qFormat/>
    <w:pPr>
      <w:keepNext/>
      <w:outlineLvl w:val="2"/>
    </w:pPr>
    <w:rPr>
      <w:b/>
      <w:sz w:val="22"/>
    </w:rPr>
  </w:style>
  <w:style w:type="paragraph" w:styleId="Titolo4">
    <w:name w:val="heading 4"/>
    <w:basedOn w:val="Normale"/>
    <w:next w:val="Normale"/>
    <w:qFormat/>
    <w:pPr>
      <w:keepNext/>
      <w:outlineLvl w:val="3"/>
    </w:pPr>
    <w:rPr>
      <w:rFonts w:ascii="Arial" w:hAnsi="Arial" w:cs="Arial"/>
      <w:b/>
      <w:bCs/>
      <w:sz w:val="20"/>
    </w:rPr>
  </w:style>
  <w:style w:type="paragraph" w:styleId="Titolo5">
    <w:name w:val="heading 5"/>
    <w:basedOn w:val="Normale"/>
    <w:next w:val="Normale"/>
    <w:qFormat/>
    <w:pPr>
      <w:keepNext/>
      <w:jc w:val="center"/>
      <w:outlineLvl w:val="4"/>
    </w:pPr>
    <w:rPr>
      <w:rFonts w:ascii="Arial" w:hAnsi="Arial" w:cs="Arial"/>
      <w:i/>
      <w:iCs/>
      <w:sz w:val="16"/>
    </w:rPr>
  </w:style>
  <w:style w:type="paragraph" w:styleId="Titolo6">
    <w:name w:val="heading 6"/>
    <w:basedOn w:val="Normale"/>
    <w:next w:val="Normale"/>
    <w:qFormat/>
    <w:pPr>
      <w:keepNext/>
      <w:outlineLvl w:val="5"/>
    </w:pPr>
    <w:rPr>
      <w:b/>
      <w:bCs/>
    </w:rPr>
  </w:style>
  <w:style w:type="paragraph" w:styleId="Titolo7">
    <w:name w:val="heading 7"/>
    <w:basedOn w:val="Normale"/>
    <w:next w:val="Normale"/>
    <w:qFormat/>
    <w:pPr>
      <w:keepNext/>
      <w:jc w:val="center"/>
      <w:outlineLvl w:val="6"/>
    </w:pPr>
    <w:rPr>
      <w:rFonts w:ascii="Book Antiqua" w:hAnsi="Book Antiqua" w:cs="Arial"/>
      <w:b/>
      <w:bCs/>
      <w:sz w:val="20"/>
    </w:rPr>
  </w:style>
  <w:style w:type="paragraph" w:styleId="Titolo8">
    <w:name w:val="heading 8"/>
    <w:basedOn w:val="Normale"/>
    <w:next w:val="Normale"/>
    <w:qFormat/>
    <w:pPr>
      <w:keepNext/>
      <w:outlineLvl w:val="7"/>
    </w:pPr>
    <w:rPr>
      <w:rFonts w:ascii="Book Antiqua" w:hAnsi="Book Antiqua" w:cs="Arial"/>
      <w:b/>
      <w:bCs/>
      <w:sz w:val="18"/>
      <w:szCs w:val="18"/>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rFonts w:ascii="Verdana" w:hAnsi="Verdana"/>
      <w:szCs w:val="23"/>
    </w:rPr>
  </w:style>
  <w:style w:type="paragraph" w:styleId="art-testo" w:customStyle="1">
    <w:name w:val="art-testo"/>
    <w:basedOn w:val="Normale"/>
    <w:pPr>
      <w:jc w:val="both"/>
    </w:pPr>
    <w:rPr>
      <w:snapToGrid w:val="0"/>
    </w:rPr>
  </w:style>
  <w:style w:type="paragraph" w:styleId="Titolo">
    <w:name w:val="Title"/>
    <w:basedOn w:val="Normale"/>
    <w:qFormat/>
    <w:pPr>
      <w:jc w:val="center"/>
    </w:pPr>
    <w:rPr>
      <w:b/>
      <w:sz w:val="28"/>
      <w:u w:val="single"/>
    </w:rPr>
  </w:style>
  <w:style w:type="paragraph" w:styleId="Rientrocorpodeltesto">
    <w:name w:val="Body Text Indent"/>
    <w:basedOn w:val="Normale"/>
    <w:pPr>
      <w:ind w:left="5670"/>
    </w:pPr>
  </w:style>
  <w:style w:type="paragraph" w:styleId="Normale2" w:customStyle="1">
    <w:name w:val="Normale 2"/>
    <w:basedOn w:val="Normale"/>
  </w:style>
  <w:style w:type="paragraph" w:styleId="Corpodeltesto2">
    <w:name w:val="Body Text 2"/>
    <w:basedOn w:val="Normale"/>
    <w:pPr>
      <w:spacing w:after="120" w:line="480" w:lineRule="auto"/>
    </w:pPr>
  </w:style>
  <w:style w:type="paragraph" w:styleId="Testodelblocco">
    <w:name w:val="Block Text"/>
    <w:basedOn w:val="Normale"/>
    <w:pPr>
      <w:tabs>
        <w:tab w:val="left" w:pos="3060"/>
      </w:tabs>
      <w:ind w:left="-540" w:right="512"/>
    </w:pPr>
    <w:rPr>
      <w:color w:val="0000FF"/>
    </w:rPr>
  </w:style>
  <w:style w:type="paragraph" w:styleId="ABLOCKPARA" w:customStyle="1">
    <w:name w:val="A BLOCK PARA"/>
    <w:basedOn w:val="Normale"/>
    <w:pPr>
      <w:widowControl w:val="0"/>
    </w:pPr>
    <w:rPr>
      <w:rFonts w:ascii="Book Antiqua" w:hAnsi="Book Antiqua"/>
      <w:snapToGrid w:val="0"/>
      <w:sz w:val="22"/>
    </w:rPr>
  </w:style>
  <w:style w:type="paragraph" w:styleId="Corpodeltesto3">
    <w:name w:val="Body Text 3"/>
    <w:basedOn w:val="Normale"/>
    <w:pPr>
      <w:jc w:val="both"/>
    </w:pPr>
    <w:rPr>
      <w:color w:val="0000FF"/>
    </w:rPr>
  </w:style>
  <w:style w:type="character" w:styleId="Collegamentoipertestuale">
    <w:name w:val="Hyperlink"/>
    <w:rPr>
      <w:color w:val="0000FF"/>
      <w:u w:val="single"/>
    </w:rPr>
  </w:style>
  <w:style w:type="paragraph" w:styleId="CarattereCarattereCarattere" w:customStyle="1">
    <w:name w:val="Carattere Carattere Carattere"/>
    <w:basedOn w:val="Normale"/>
    <w:rsid w:val="00242015"/>
    <w:pPr>
      <w:ind w:left="567"/>
    </w:pPr>
    <w:rPr>
      <w:rFonts w:ascii="Arial" w:hAnsi="Arial"/>
    </w:rPr>
  </w:style>
  <w:style w:type="paragraph" w:styleId="Testofumetto">
    <w:name w:val="Balloon Text"/>
    <w:basedOn w:val="Normale"/>
    <w:semiHidden/>
    <w:rsid w:val="008E228B"/>
    <w:rPr>
      <w:rFonts w:ascii="Tahoma" w:hAnsi="Tahoma" w:cs="Tahoma"/>
      <w:sz w:val="16"/>
      <w:szCs w:val="16"/>
    </w:rPr>
  </w:style>
  <w:style w:type="paragraph" w:styleId="Corpodeltesto21" w:customStyle="1">
    <w:name w:val="Corpo del testo 21"/>
    <w:basedOn w:val="Normale"/>
    <w:rsid w:val="007A3309"/>
    <w:pPr>
      <w:jc w:val="both"/>
    </w:pPr>
  </w:style>
  <w:style w:type="table" w:styleId="Grigliatabella">
    <w:name w:val="Table Grid"/>
    <w:basedOn w:val="Tabellanormale"/>
    <w:rsid w:val="007A33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1" w:customStyle="1">
    <w:name w:val="Body Text 21"/>
    <w:basedOn w:val="Normale"/>
    <w:rsid w:val="007A3309"/>
    <w:pPr>
      <w:jc w:val="both"/>
    </w:pPr>
  </w:style>
  <w:style w:type="paragraph" w:styleId="Sottotitolo">
    <w:name w:val="Subtitle"/>
    <w:basedOn w:val="Normale"/>
    <w:qFormat/>
    <w:rsid w:val="0020743E"/>
    <w:pPr>
      <w:jc w:val="center"/>
    </w:pPr>
    <w:rPr>
      <w:rFonts w:ascii="Book Antiqua" w:hAnsi="Book Antiqua"/>
    </w:rPr>
  </w:style>
  <w:style w:type="paragraph" w:styleId="Corpodeltesto31" w:customStyle="1">
    <w:name w:val="Corpo del testo 31"/>
    <w:basedOn w:val="Normale"/>
    <w:rsid w:val="0020743E"/>
    <w:pPr>
      <w:jc w:val="both"/>
    </w:pPr>
    <w:rPr>
      <w:sz w:val="26"/>
    </w:rPr>
  </w:style>
  <w:style w:type="character" w:styleId="testo" w:customStyle="1">
    <w:name w:val="testo"/>
    <w:basedOn w:val="Carpredefinitoparagrafo"/>
    <w:rsid w:val="00D6127E"/>
  </w:style>
  <w:style w:type="paragraph" w:styleId="Rientrocorpodeltesto2">
    <w:name w:val="Body Text Indent 2"/>
    <w:basedOn w:val="Normale"/>
    <w:rsid w:val="00FF5F34"/>
    <w:pPr>
      <w:spacing w:after="120" w:line="480" w:lineRule="auto"/>
      <w:ind w:left="283"/>
    </w:pPr>
  </w:style>
  <w:style w:type="paragraph" w:styleId="Paragrafoelenco1" w:customStyle="1">
    <w:name w:val="Paragrafo elenco1"/>
    <w:basedOn w:val="Normale"/>
    <w:rsid w:val="00134D12"/>
    <w:pPr>
      <w:overflowPunct/>
      <w:autoSpaceDE/>
      <w:autoSpaceDN/>
      <w:adjustRightInd/>
      <w:spacing w:after="200" w:line="276" w:lineRule="auto"/>
      <w:ind w:left="720"/>
      <w:textAlignment w:val="auto"/>
    </w:pPr>
    <w:rPr>
      <w:rFonts w:ascii="Calibri" w:hAnsi="Calibri"/>
      <w:sz w:val="22"/>
      <w:szCs w:val="22"/>
      <w:lang w:eastAsia="en-US"/>
    </w:rPr>
  </w:style>
  <w:style w:type="paragraph" w:styleId="NormaleWeb">
    <w:name w:val="Normal (Web)"/>
    <w:basedOn w:val="Normale"/>
    <w:uiPriority w:val="99"/>
    <w:rsid w:val="00C37F8A"/>
    <w:pPr>
      <w:overflowPunct/>
      <w:autoSpaceDE/>
      <w:autoSpaceDN/>
      <w:adjustRightInd/>
      <w:spacing w:before="100" w:beforeAutospacing="1" w:after="100" w:afterAutospacing="1"/>
      <w:textAlignment w:val="auto"/>
    </w:pPr>
    <w:rPr>
      <w:szCs w:val="24"/>
    </w:rPr>
  </w:style>
  <w:style w:type="character" w:styleId="Enfasigrassetto">
    <w:name w:val="Strong"/>
    <w:uiPriority w:val="22"/>
    <w:qFormat/>
    <w:rsid w:val="006020B7"/>
    <w:rPr>
      <w:b/>
      <w:bCs/>
    </w:rPr>
  </w:style>
  <w:style w:type="paragraph" w:styleId="Paragrafoelenco">
    <w:name w:val="List Paragraph"/>
    <w:basedOn w:val="Normale"/>
    <w:uiPriority w:val="34"/>
    <w:qFormat/>
    <w:rsid w:val="00FF35E0"/>
    <w:pPr>
      <w:ind w:left="708"/>
    </w:pPr>
  </w:style>
  <w:style w:type="paragraph" w:styleId="Paragrafoelenco10" w:customStyle="1">
    <w:name w:val="Paragrafo elenco10"/>
    <w:basedOn w:val="Normale"/>
    <w:rsid w:val="001D7E20"/>
    <w:pPr>
      <w:overflowPunct/>
      <w:autoSpaceDE/>
      <w:autoSpaceDN/>
      <w:adjustRightInd/>
      <w:spacing w:after="200" w:line="276" w:lineRule="auto"/>
      <w:ind w:left="720"/>
      <w:textAlignment w:val="auto"/>
    </w:pPr>
    <w:rPr>
      <w:rFonts w:ascii="Calibri" w:hAnsi="Calibri" w:cs="Calibri"/>
      <w:sz w:val="22"/>
      <w:szCs w:val="22"/>
      <w:lang w:eastAsia="en-US"/>
    </w:rPr>
  </w:style>
  <w:style w:type="paragraph" w:styleId="Corpodeltesto310" w:customStyle="1">
    <w:name w:val="Corpo del testo 310"/>
    <w:basedOn w:val="Normale"/>
    <w:rsid w:val="001D7E20"/>
    <w:pPr>
      <w:jc w:val="both"/>
    </w:pPr>
    <w:rPr>
      <w:sz w:val="26"/>
      <w:szCs w:val="26"/>
    </w:rPr>
  </w:style>
  <w:style w:type="paragraph" w:styleId="CarattereCarattereCarattereCarattereCarattereCarattere" w:customStyle="1">
    <w:name w:val="Carattere Carattere Carattere Carattere Carattere Carattere"/>
    <w:basedOn w:val="Normale"/>
    <w:rsid w:val="00F9676A"/>
    <w:pPr>
      <w:overflowPunct/>
      <w:autoSpaceDE/>
      <w:autoSpaceDN/>
      <w:adjustRightInd/>
      <w:ind w:left="567"/>
      <w:textAlignment w:val="auto"/>
    </w:pPr>
    <w:rPr>
      <w:rFonts w:ascii="Arial" w:hAnsi="Arial"/>
      <w:szCs w:val="24"/>
    </w:rPr>
  </w:style>
  <w:style w:type="character" w:styleId="PidipaginaCarattere" w:customStyle="1">
    <w:name w:val="Piè di pagina Carattere"/>
    <w:link w:val="Pidipagina"/>
    <w:uiPriority w:val="99"/>
    <w:rsid w:val="00CC68A6"/>
    <w:rPr>
      <w:sz w:val="24"/>
    </w:rPr>
  </w:style>
  <w:style w:type="paragraph" w:styleId="Testonotaapidipagina">
    <w:name w:val="footnote text"/>
    <w:basedOn w:val="Normale"/>
    <w:link w:val="TestonotaapidipaginaCarattere"/>
    <w:rsid w:val="00A05374"/>
    <w:rPr>
      <w:sz w:val="20"/>
    </w:rPr>
  </w:style>
  <w:style w:type="character" w:styleId="TestonotaapidipaginaCarattere" w:customStyle="1">
    <w:name w:val="Testo nota a piè di pagina Carattere"/>
    <w:basedOn w:val="Carpredefinitoparagrafo"/>
    <w:link w:val="Testonotaapidipagina"/>
    <w:rsid w:val="00A05374"/>
  </w:style>
  <w:style w:type="character" w:styleId="Rimandonotaapidipagina">
    <w:name w:val="footnote reference"/>
    <w:rsid w:val="00A05374"/>
    <w:rPr>
      <w:vertAlign w:val="superscript"/>
    </w:rPr>
  </w:style>
  <w:style w:type="paragraph" w:styleId="PreformattatoHTML">
    <w:name w:val="HTML Preformatted"/>
    <w:basedOn w:val="Normale"/>
    <w:rsid w:val="000A2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Rientrocorpodeltesto3">
    <w:name w:val="Body Text Indent 3"/>
    <w:basedOn w:val="Normale"/>
    <w:link w:val="Rientrocorpodeltesto3Carattere"/>
    <w:rsid w:val="00F6546C"/>
    <w:pPr>
      <w:spacing w:after="120"/>
      <w:ind w:left="283"/>
    </w:pPr>
    <w:rPr>
      <w:sz w:val="16"/>
      <w:szCs w:val="16"/>
    </w:rPr>
  </w:style>
  <w:style w:type="character" w:styleId="Rientrocorpodeltesto3Carattere" w:customStyle="1">
    <w:name w:val="Rientro corpo del testo 3 Carattere"/>
    <w:link w:val="Rientrocorpodeltesto3"/>
    <w:rsid w:val="00F6546C"/>
    <w:rPr>
      <w:sz w:val="16"/>
      <w:szCs w:val="16"/>
    </w:rPr>
  </w:style>
  <w:style w:type="character" w:styleId="label-marker" w:customStyle="1">
    <w:name w:val="label-marker"/>
    <w:rsid w:val="00EA066F"/>
  </w:style>
  <w:style w:type="paragraph" w:styleId="Default" w:customStyle="1">
    <w:name w:val="Default"/>
    <w:rsid w:val="00F51024"/>
    <w:pPr>
      <w:autoSpaceDE w:val="0"/>
      <w:autoSpaceDN w:val="0"/>
      <w:adjustRightInd w:val="0"/>
    </w:pPr>
    <w:rPr>
      <w:rFonts w:ascii="Calibri" w:hAnsi="Calibri" w:cs="Calibri"/>
      <w:color w:val="000000"/>
      <w:sz w:val="24"/>
      <w:szCs w:val="24"/>
    </w:rPr>
  </w:style>
  <w:style w:type="paragraph" w:styleId="testo1" w:customStyle="1">
    <w:name w:val="testo1"/>
    <w:basedOn w:val="Normale"/>
    <w:rsid w:val="00575F1B"/>
    <w:pPr>
      <w:overflowPunct/>
      <w:autoSpaceDE/>
      <w:autoSpaceDN/>
      <w:adjustRightInd/>
      <w:spacing w:after="240"/>
      <w:ind w:left="284"/>
      <w:jc w:val="both"/>
      <w:textAlignment w:val="auto"/>
    </w:pPr>
    <w:rPr>
      <w:sz w:val="22"/>
    </w:rPr>
  </w:style>
  <w:style w:type="paragraph" w:styleId="Nessunaspaziatura">
    <w:name w:val="No Spacing"/>
    <w:link w:val="NessunaspaziaturaCarattere"/>
    <w:uiPriority w:val="1"/>
    <w:qFormat/>
    <w:rsid w:val="00A405E3"/>
    <w:pPr>
      <w:jc w:val="both"/>
    </w:pPr>
    <w:rPr>
      <w:rFonts w:ascii="Calibri" w:hAnsi="Calibri"/>
      <w:sz w:val="22"/>
      <w:szCs w:val="22"/>
      <w:lang w:eastAsia="en-US"/>
    </w:rPr>
  </w:style>
  <w:style w:type="character" w:styleId="NessunaspaziaturaCarattere" w:customStyle="1">
    <w:name w:val="Nessuna spaziatura Carattere"/>
    <w:basedOn w:val="Carpredefinitoparagrafo"/>
    <w:link w:val="Nessunaspaziatura"/>
    <w:uiPriority w:val="1"/>
    <w:rsid w:val="00C769DE"/>
    <w:rPr>
      <w:rFonts w:ascii="Calibri" w:hAnsi="Calibri"/>
      <w:sz w:val="22"/>
      <w:szCs w:val="22"/>
      <w:lang w:eastAsia="en-US"/>
    </w:rPr>
  </w:style>
  <w:style w:type="character" w:styleId="Enfasicorsivo">
    <w:name w:val="Emphasis"/>
    <w:basedOn w:val="Carpredefinitoparagrafo"/>
    <w:uiPriority w:val="20"/>
    <w:qFormat/>
    <w:rsid w:val="00247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3513">
      <w:bodyDiv w:val="1"/>
      <w:marLeft w:val="0"/>
      <w:marRight w:val="0"/>
      <w:marTop w:val="0"/>
      <w:marBottom w:val="0"/>
      <w:divBdr>
        <w:top w:val="none" w:sz="0" w:space="0" w:color="auto"/>
        <w:left w:val="none" w:sz="0" w:space="0" w:color="auto"/>
        <w:bottom w:val="none" w:sz="0" w:space="0" w:color="auto"/>
        <w:right w:val="none" w:sz="0" w:space="0" w:color="auto"/>
      </w:divBdr>
    </w:div>
    <w:div w:id="158810678">
      <w:bodyDiv w:val="1"/>
      <w:marLeft w:val="0"/>
      <w:marRight w:val="0"/>
      <w:marTop w:val="0"/>
      <w:marBottom w:val="0"/>
      <w:divBdr>
        <w:top w:val="none" w:sz="0" w:space="0" w:color="auto"/>
        <w:left w:val="none" w:sz="0" w:space="0" w:color="auto"/>
        <w:bottom w:val="none" w:sz="0" w:space="0" w:color="auto"/>
        <w:right w:val="none" w:sz="0" w:space="0" w:color="auto"/>
      </w:divBdr>
    </w:div>
    <w:div w:id="274214076">
      <w:bodyDiv w:val="1"/>
      <w:marLeft w:val="0"/>
      <w:marRight w:val="0"/>
      <w:marTop w:val="0"/>
      <w:marBottom w:val="0"/>
      <w:divBdr>
        <w:top w:val="none" w:sz="0" w:space="0" w:color="auto"/>
        <w:left w:val="none" w:sz="0" w:space="0" w:color="auto"/>
        <w:bottom w:val="none" w:sz="0" w:space="0" w:color="auto"/>
        <w:right w:val="none" w:sz="0" w:space="0" w:color="auto"/>
      </w:divBdr>
    </w:div>
    <w:div w:id="314845783">
      <w:bodyDiv w:val="1"/>
      <w:marLeft w:val="0"/>
      <w:marRight w:val="0"/>
      <w:marTop w:val="0"/>
      <w:marBottom w:val="0"/>
      <w:divBdr>
        <w:top w:val="none" w:sz="0" w:space="0" w:color="auto"/>
        <w:left w:val="none" w:sz="0" w:space="0" w:color="auto"/>
        <w:bottom w:val="none" w:sz="0" w:space="0" w:color="auto"/>
        <w:right w:val="none" w:sz="0" w:space="0" w:color="auto"/>
      </w:divBdr>
    </w:div>
    <w:div w:id="342822363">
      <w:bodyDiv w:val="1"/>
      <w:marLeft w:val="0"/>
      <w:marRight w:val="0"/>
      <w:marTop w:val="0"/>
      <w:marBottom w:val="0"/>
      <w:divBdr>
        <w:top w:val="none" w:sz="0" w:space="0" w:color="auto"/>
        <w:left w:val="none" w:sz="0" w:space="0" w:color="auto"/>
        <w:bottom w:val="none" w:sz="0" w:space="0" w:color="auto"/>
        <w:right w:val="none" w:sz="0" w:space="0" w:color="auto"/>
      </w:divBdr>
    </w:div>
    <w:div w:id="381173019">
      <w:bodyDiv w:val="1"/>
      <w:marLeft w:val="0"/>
      <w:marRight w:val="0"/>
      <w:marTop w:val="0"/>
      <w:marBottom w:val="0"/>
      <w:divBdr>
        <w:top w:val="none" w:sz="0" w:space="0" w:color="auto"/>
        <w:left w:val="none" w:sz="0" w:space="0" w:color="auto"/>
        <w:bottom w:val="none" w:sz="0" w:space="0" w:color="auto"/>
        <w:right w:val="none" w:sz="0" w:space="0" w:color="auto"/>
      </w:divBdr>
    </w:div>
    <w:div w:id="401949980">
      <w:bodyDiv w:val="1"/>
      <w:marLeft w:val="0"/>
      <w:marRight w:val="0"/>
      <w:marTop w:val="0"/>
      <w:marBottom w:val="0"/>
      <w:divBdr>
        <w:top w:val="none" w:sz="0" w:space="0" w:color="auto"/>
        <w:left w:val="none" w:sz="0" w:space="0" w:color="auto"/>
        <w:bottom w:val="none" w:sz="0" w:space="0" w:color="auto"/>
        <w:right w:val="none" w:sz="0" w:space="0" w:color="auto"/>
      </w:divBdr>
    </w:div>
    <w:div w:id="412362085">
      <w:bodyDiv w:val="1"/>
      <w:marLeft w:val="0"/>
      <w:marRight w:val="0"/>
      <w:marTop w:val="0"/>
      <w:marBottom w:val="0"/>
      <w:divBdr>
        <w:top w:val="none" w:sz="0" w:space="0" w:color="auto"/>
        <w:left w:val="none" w:sz="0" w:space="0" w:color="auto"/>
        <w:bottom w:val="none" w:sz="0" w:space="0" w:color="auto"/>
        <w:right w:val="none" w:sz="0" w:space="0" w:color="auto"/>
      </w:divBdr>
    </w:div>
    <w:div w:id="547499977">
      <w:bodyDiv w:val="1"/>
      <w:marLeft w:val="0"/>
      <w:marRight w:val="0"/>
      <w:marTop w:val="0"/>
      <w:marBottom w:val="0"/>
      <w:divBdr>
        <w:top w:val="none" w:sz="0" w:space="0" w:color="auto"/>
        <w:left w:val="none" w:sz="0" w:space="0" w:color="auto"/>
        <w:bottom w:val="none" w:sz="0" w:space="0" w:color="auto"/>
        <w:right w:val="none" w:sz="0" w:space="0" w:color="auto"/>
      </w:divBdr>
    </w:div>
    <w:div w:id="614025545">
      <w:bodyDiv w:val="1"/>
      <w:marLeft w:val="0"/>
      <w:marRight w:val="0"/>
      <w:marTop w:val="0"/>
      <w:marBottom w:val="0"/>
      <w:divBdr>
        <w:top w:val="none" w:sz="0" w:space="0" w:color="auto"/>
        <w:left w:val="none" w:sz="0" w:space="0" w:color="auto"/>
        <w:bottom w:val="none" w:sz="0" w:space="0" w:color="auto"/>
        <w:right w:val="none" w:sz="0" w:space="0" w:color="auto"/>
      </w:divBdr>
    </w:div>
    <w:div w:id="649942752">
      <w:bodyDiv w:val="1"/>
      <w:marLeft w:val="0"/>
      <w:marRight w:val="0"/>
      <w:marTop w:val="0"/>
      <w:marBottom w:val="0"/>
      <w:divBdr>
        <w:top w:val="none" w:sz="0" w:space="0" w:color="auto"/>
        <w:left w:val="none" w:sz="0" w:space="0" w:color="auto"/>
        <w:bottom w:val="none" w:sz="0" w:space="0" w:color="auto"/>
        <w:right w:val="none" w:sz="0" w:space="0" w:color="auto"/>
      </w:divBdr>
    </w:div>
    <w:div w:id="656229961">
      <w:bodyDiv w:val="1"/>
      <w:marLeft w:val="0"/>
      <w:marRight w:val="0"/>
      <w:marTop w:val="0"/>
      <w:marBottom w:val="0"/>
      <w:divBdr>
        <w:top w:val="none" w:sz="0" w:space="0" w:color="auto"/>
        <w:left w:val="none" w:sz="0" w:space="0" w:color="auto"/>
        <w:bottom w:val="none" w:sz="0" w:space="0" w:color="auto"/>
        <w:right w:val="none" w:sz="0" w:space="0" w:color="auto"/>
      </w:divBdr>
      <w:divsChild>
        <w:div w:id="3556206">
          <w:marLeft w:val="0"/>
          <w:marRight w:val="0"/>
          <w:marTop w:val="0"/>
          <w:marBottom w:val="0"/>
          <w:divBdr>
            <w:top w:val="none" w:sz="0" w:space="0" w:color="auto"/>
            <w:left w:val="none" w:sz="0" w:space="0" w:color="auto"/>
            <w:bottom w:val="none" w:sz="0" w:space="0" w:color="auto"/>
            <w:right w:val="none" w:sz="0" w:space="0" w:color="auto"/>
          </w:divBdr>
        </w:div>
        <w:div w:id="16004831">
          <w:marLeft w:val="0"/>
          <w:marRight w:val="0"/>
          <w:marTop w:val="0"/>
          <w:marBottom w:val="0"/>
          <w:divBdr>
            <w:top w:val="none" w:sz="0" w:space="0" w:color="auto"/>
            <w:left w:val="none" w:sz="0" w:space="0" w:color="auto"/>
            <w:bottom w:val="none" w:sz="0" w:space="0" w:color="auto"/>
            <w:right w:val="none" w:sz="0" w:space="0" w:color="auto"/>
          </w:divBdr>
        </w:div>
        <w:div w:id="53050087">
          <w:marLeft w:val="0"/>
          <w:marRight w:val="0"/>
          <w:marTop w:val="0"/>
          <w:marBottom w:val="0"/>
          <w:divBdr>
            <w:top w:val="none" w:sz="0" w:space="0" w:color="auto"/>
            <w:left w:val="none" w:sz="0" w:space="0" w:color="auto"/>
            <w:bottom w:val="none" w:sz="0" w:space="0" w:color="auto"/>
            <w:right w:val="none" w:sz="0" w:space="0" w:color="auto"/>
          </w:divBdr>
        </w:div>
        <w:div w:id="75254664">
          <w:marLeft w:val="0"/>
          <w:marRight w:val="0"/>
          <w:marTop w:val="0"/>
          <w:marBottom w:val="0"/>
          <w:divBdr>
            <w:top w:val="none" w:sz="0" w:space="0" w:color="auto"/>
            <w:left w:val="none" w:sz="0" w:space="0" w:color="auto"/>
            <w:bottom w:val="none" w:sz="0" w:space="0" w:color="auto"/>
            <w:right w:val="none" w:sz="0" w:space="0" w:color="auto"/>
          </w:divBdr>
        </w:div>
        <w:div w:id="80033282">
          <w:marLeft w:val="0"/>
          <w:marRight w:val="0"/>
          <w:marTop w:val="0"/>
          <w:marBottom w:val="0"/>
          <w:divBdr>
            <w:top w:val="none" w:sz="0" w:space="0" w:color="auto"/>
            <w:left w:val="none" w:sz="0" w:space="0" w:color="auto"/>
            <w:bottom w:val="none" w:sz="0" w:space="0" w:color="auto"/>
            <w:right w:val="none" w:sz="0" w:space="0" w:color="auto"/>
          </w:divBdr>
        </w:div>
        <w:div w:id="128205667">
          <w:marLeft w:val="0"/>
          <w:marRight w:val="0"/>
          <w:marTop w:val="0"/>
          <w:marBottom w:val="0"/>
          <w:divBdr>
            <w:top w:val="none" w:sz="0" w:space="0" w:color="auto"/>
            <w:left w:val="none" w:sz="0" w:space="0" w:color="auto"/>
            <w:bottom w:val="none" w:sz="0" w:space="0" w:color="auto"/>
            <w:right w:val="none" w:sz="0" w:space="0" w:color="auto"/>
          </w:divBdr>
        </w:div>
        <w:div w:id="179005435">
          <w:marLeft w:val="0"/>
          <w:marRight w:val="0"/>
          <w:marTop w:val="0"/>
          <w:marBottom w:val="0"/>
          <w:divBdr>
            <w:top w:val="none" w:sz="0" w:space="0" w:color="auto"/>
            <w:left w:val="none" w:sz="0" w:space="0" w:color="auto"/>
            <w:bottom w:val="none" w:sz="0" w:space="0" w:color="auto"/>
            <w:right w:val="none" w:sz="0" w:space="0" w:color="auto"/>
          </w:divBdr>
        </w:div>
        <w:div w:id="179399748">
          <w:marLeft w:val="0"/>
          <w:marRight w:val="0"/>
          <w:marTop w:val="0"/>
          <w:marBottom w:val="0"/>
          <w:divBdr>
            <w:top w:val="none" w:sz="0" w:space="0" w:color="auto"/>
            <w:left w:val="none" w:sz="0" w:space="0" w:color="auto"/>
            <w:bottom w:val="none" w:sz="0" w:space="0" w:color="auto"/>
            <w:right w:val="none" w:sz="0" w:space="0" w:color="auto"/>
          </w:divBdr>
        </w:div>
        <w:div w:id="263265262">
          <w:marLeft w:val="0"/>
          <w:marRight w:val="0"/>
          <w:marTop w:val="0"/>
          <w:marBottom w:val="0"/>
          <w:divBdr>
            <w:top w:val="none" w:sz="0" w:space="0" w:color="auto"/>
            <w:left w:val="none" w:sz="0" w:space="0" w:color="auto"/>
            <w:bottom w:val="none" w:sz="0" w:space="0" w:color="auto"/>
            <w:right w:val="none" w:sz="0" w:space="0" w:color="auto"/>
          </w:divBdr>
        </w:div>
        <w:div w:id="428621152">
          <w:marLeft w:val="0"/>
          <w:marRight w:val="0"/>
          <w:marTop w:val="0"/>
          <w:marBottom w:val="0"/>
          <w:divBdr>
            <w:top w:val="none" w:sz="0" w:space="0" w:color="auto"/>
            <w:left w:val="none" w:sz="0" w:space="0" w:color="auto"/>
            <w:bottom w:val="none" w:sz="0" w:space="0" w:color="auto"/>
            <w:right w:val="none" w:sz="0" w:space="0" w:color="auto"/>
          </w:divBdr>
        </w:div>
        <w:div w:id="442000461">
          <w:marLeft w:val="0"/>
          <w:marRight w:val="0"/>
          <w:marTop w:val="0"/>
          <w:marBottom w:val="0"/>
          <w:divBdr>
            <w:top w:val="none" w:sz="0" w:space="0" w:color="auto"/>
            <w:left w:val="none" w:sz="0" w:space="0" w:color="auto"/>
            <w:bottom w:val="none" w:sz="0" w:space="0" w:color="auto"/>
            <w:right w:val="none" w:sz="0" w:space="0" w:color="auto"/>
          </w:divBdr>
        </w:div>
        <w:div w:id="481582698">
          <w:marLeft w:val="0"/>
          <w:marRight w:val="0"/>
          <w:marTop w:val="0"/>
          <w:marBottom w:val="0"/>
          <w:divBdr>
            <w:top w:val="none" w:sz="0" w:space="0" w:color="auto"/>
            <w:left w:val="none" w:sz="0" w:space="0" w:color="auto"/>
            <w:bottom w:val="none" w:sz="0" w:space="0" w:color="auto"/>
            <w:right w:val="none" w:sz="0" w:space="0" w:color="auto"/>
          </w:divBdr>
        </w:div>
        <w:div w:id="487553956">
          <w:marLeft w:val="0"/>
          <w:marRight w:val="0"/>
          <w:marTop w:val="0"/>
          <w:marBottom w:val="0"/>
          <w:divBdr>
            <w:top w:val="none" w:sz="0" w:space="0" w:color="auto"/>
            <w:left w:val="none" w:sz="0" w:space="0" w:color="auto"/>
            <w:bottom w:val="none" w:sz="0" w:space="0" w:color="auto"/>
            <w:right w:val="none" w:sz="0" w:space="0" w:color="auto"/>
          </w:divBdr>
        </w:div>
        <w:div w:id="609167859">
          <w:marLeft w:val="0"/>
          <w:marRight w:val="0"/>
          <w:marTop w:val="0"/>
          <w:marBottom w:val="0"/>
          <w:divBdr>
            <w:top w:val="none" w:sz="0" w:space="0" w:color="auto"/>
            <w:left w:val="none" w:sz="0" w:space="0" w:color="auto"/>
            <w:bottom w:val="none" w:sz="0" w:space="0" w:color="auto"/>
            <w:right w:val="none" w:sz="0" w:space="0" w:color="auto"/>
          </w:divBdr>
        </w:div>
        <w:div w:id="686760756">
          <w:marLeft w:val="0"/>
          <w:marRight w:val="0"/>
          <w:marTop w:val="0"/>
          <w:marBottom w:val="0"/>
          <w:divBdr>
            <w:top w:val="none" w:sz="0" w:space="0" w:color="auto"/>
            <w:left w:val="none" w:sz="0" w:space="0" w:color="auto"/>
            <w:bottom w:val="none" w:sz="0" w:space="0" w:color="auto"/>
            <w:right w:val="none" w:sz="0" w:space="0" w:color="auto"/>
          </w:divBdr>
        </w:div>
        <w:div w:id="735666012">
          <w:marLeft w:val="0"/>
          <w:marRight w:val="0"/>
          <w:marTop w:val="0"/>
          <w:marBottom w:val="0"/>
          <w:divBdr>
            <w:top w:val="none" w:sz="0" w:space="0" w:color="auto"/>
            <w:left w:val="none" w:sz="0" w:space="0" w:color="auto"/>
            <w:bottom w:val="none" w:sz="0" w:space="0" w:color="auto"/>
            <w:right w:val="none" w:sz="0" w:space="0" w:color="auto"/>
          </w:divBdr>
        </w:div>
        <w:div w:id="779301343">
          <w:marLeft w:val="0"/>
          <w:marRight w:val="0"/>
          <w:marTop w:val="0"/>
          <w:marBottom w:val="0"/>
          <w:divBdr>
            <w:top w:val="none" w:sz="0" w:space="0" w:color="auto"/>
            <w:left w:val="none" w:sz="0" w:space="0" w:color="auto"/>
            <w:bottom w:val="none" w:sz="0" w:space="0" w:color="auto"/>
            <w:right w:val="none" w:sz="0" w:space="0" w:color="auto"/>
          </w:divBdr>
        </w:div>
        <w:div w:id="871769020">
          <w:marLeft w:val="0"/>
          <w:marRight w:val="0"/>
          <w:marTop w:val="0"/>
          <w:marBottom w:val="0"/>
          <w:divBdr>
            <w:top w:val="none" w:sz="0" w:space="0" w:color="auto"/>
            <w:left w:val="none" w:sz="0" w:space="0" w:color="auto"/>
            <w:bottom w:val="none" w:sz="0" w:space="0" w:color="auto"/>
            <w:right w:val="none" w:sz="0" w:space="0" w:color="auto"/>
          </w:divBdr>
        </w:div>
        <w:div w:id="889879967">
          <w:marLeft w:val="0"/>
          <w:marRight w:val="0"/>
          <w:marTop w:val="0"/>
          <w:marBottom w:val="0"/>
          <w:divBdr>
            <w:top w:val="none" w:sz="0" w:space="0" w:color="auto"/>
            <w:left w:val="none" w:sz="0" w:space="0" w:color="auto"/>
            <w:bottom w:val="none" w:sz="0" w:space="0" w:color="auto"/>
            <w:right w:val="none" w:sz="0" w:space="0" w:color="auto"/>
          </w:divBdr>
        </w:div>
        <w:div w:id="899364387">
          <w:marLeft w:val="0"/>
          <w:marRight w:val="0"/>
          <w:marTop w:val="0"/>
          <w:marBottom w:val="0"/>
          <w:divBdr>
            <w:top w:val="none" w:sz="0" w:space="0" w:color="auto"/>
            <w:left w:val="none" w:sz="0" w:space="0" w:color="auto"/>
            <w:bottom w:val="none" w:sz="0" w:space="0" w:color="auto"/>
            <w:right w:val="none" w:sz="0" w:space="0" w:color="auto"/>
          </w:divBdr>
        </w:div>
        <w:div w:id="900024893">
          <w:marLeft w:val="0"/>
          <w:marRight w:val="0"/>
          <w:marTop w:val="0"/>
          <w:marBottom w:val="0"/>
          <w:divBdr>
            <w:top w:val="none" w:sz="0" w:space="0" w:color="auto"/>
            <w:left w:val="none" w:sz="0" w:space="0" w:color="auto"/>
            <w:bottom w:val="none" w:sz="0" w:space="0" w:color="auto"/>
            <w:right w:val="none" w:sz="0" w:space="0" w:color="auto"/>
          </w:divBdr>
        </w:div>
        <w:div w:id="934947292">
          <w:marLeft w:val="0"/>
          <w:marRight w:val="0"/>
          <w:marTop w:val="0"/>
          <w:marBottom w:val="0"/>
          <w:divBdr>
            <w:top w:val="none" w:sz="0" w:space="0" w:color="auto"/>
            <w:left w:val="none" w:sz="0" w:space="0" w:color="auto"/>
            <w:bottom w:val="none" w:sz="0" w:space="0" w:color="auto"/>
            <w:right w:val="none" w:sz="0" w:space="0" w:color="auto"/>
          </w:divBdr>
        </w:div>
        <w:div w:id="1111314078">
          <w:marLeft w:val="0"/>
          <w:marRight w:val="0"/>
          <w:marTop w:val="0"/>
          <w:marBottom w:val="0"/>
          <w:divBdr>
            <w:top w:val="none" w:sz="0" w:space="0" w:color="auto"/>
            <w:left w:val="none" w:sz="0" w:space="0" w:color="auto"/>
            <w:bottom w:val="none" w:sz="0" w:space="0" w:color="auto"/>
            <w:right w:val="none" w:sz="0" w:space="0" w:color="auto"/>
          </w:divBdr>
        </w:div>
        <w:div w:id="1130245767">
          <w:marLeft w:val="0"/>
          <w:marRight w:val="0"/>
          <w:marTop w:val="0"/>
          <w:marBottom w:val="0"/>
          <w:divBdr>
            <w:top w:val="none" w:sz="0" w:space="0" w:color="auto"/>
            <w:left w:val="none" w:sz="0" w:space="0" w:color="auto"/>
            <w:bottom w:val="none" w:sz="0" w:space="0" w:color="auto"/>
            <w:right w:val="none" w:sz="0" w:space="0" w:color="auto"/>
          </w:divBdr>
        </w:div>
        <w:div w:id="1151827243">
          <w:marLeft w:val="0"/>
          <w:marRight w:val="0"/>
          <w:marTop w:val="0"/>
          <w:marBottom w:val="0"/>
          <w:divBdr>
            <w:top w:val="none" w:sz="0" w:space="0" w:color="auto"/>
            <w:left w:val="none" w:sz="0" w:space="0" w:color="auto"/>
            <w:bottom w:val="none" w:sz="0" w:space="0" w:color="auto"/>
            <w:right w:val="none" w:sz="0" w:space="0" w:color="auto"/>
          </w:divBdr>
        </w:div>
        <w:div w:id="1162088272">
          <w:marLeft w:val="0"/>
          <w:marRight w:val="0"/>
          <w:marTop w:val="0"/>
          <w:marBottom w:val="0"/>
          <w:divBdr>
            <w:top w:val="none" w:sz="0" w:space="0" w:color="auto"/>
            <w:left w:val="none" w:sz="0" w:space="0" w:color="auto"/>
            <w:bottom w:val="none" w:sz="0" w:space="0" w:color="auto"/>
            <w:right w:val="none" w:sz="0" w:space="0" w:color="auto"/>
          </w:divBdr>
        </w:div>
        <w:div w:id="1170146292">
          <w:marLeft w:val="0"/>
          <w:marRight w:val="0"/>
          <w:marTop w:val="0"/>
          <w:marBottom w:val="0"/>
          <w:divBdr>
            <w:top w:val="none" w:sz="0" w:space="0" w:color="auto"/>
            <w:left w:val="none" w:sz="0" w:space="0" w:color="auto"/>
            <w:bottom w:val="none" w:sz="0" w:space="0" w:color="auto"/>
            <w:right w:val="none" w:sz="0" w:space="0" w:color="auto"/>
          </w:divBdr>
        </w:div>
        <w:div w:id="1195003538">
          <w:marLeft w:val="0"/>
          <w:marRight w:val="0"/>
          <w:marTop w:val="0"/>
          <w:marBottom w:val="0"/>
          <w:divBdr>
            <w:top w:val="none" w:sz="0" w:space="0" w:color="auto"/>
            <w:left w:val="none" w:sz="0" w:space="0" w:color="auto"/>
            <w:bottom w:val="none" w:sz="0" w:space="0" w:color="auto"/>
            <w:right w:val="none" w:sz="0" w:space="0" w:color="auto"/>
          </w:divBdr>
        </w:div>
        <w:div w:id="1195074520">
          <w:marLeft w:val="0"/>
          <w:marRight w:val="0"/>
          <w:marTop w:val="0"/>
          <w:marBottom w:val="0"/>
          <w:divBdr>
            <w:top w:val="none" w:sz="0" w:space="0" w:color="auto"/>
            <w:left w:val="none" w:sz="0" w:space="0" w:color="auto"/>
            <w:bottom w:val="none" w:sz="0" w:space="0" w:color="auto"/>
            <w:right w:val="none" w:sz="0" w:space="0" w:color="auto"/>
          </w:divBdr>
        </w:div>
        <w:div w:id="1277634296">
          <w:marLeft w:val="0"/>
          <w:marRight w:val="0"/>
          <w:marTop w:val="0"/>
          <w:marBottom w:val="0"/>
          <w:divBdr>
            <w:top w:val="none" w:sz="0" w:space="0" w:color="auto"/>
            <w:left w:val="none" w:sz="0" w:space="0" w:color="auto"/>
            <w:bottom w:val="none" w:sz="0" w:space="0" w:color="auto"/>
            <w:right w:val="none" w:sz="0" w:space="0" w:color="auto"/>
          </w:divBdr>
        </w:div>
        <w:div w:id="1430782915">
          <w:marLeft w:val="0"/>
          <w:marRight w:val="0"/>
          <w:marTop w:val="0"/>
          <w:marBottom w:val="0"/>
          <w:divBdr>
            <w:top w:val="none" w:sz="0" w:space="0" w:color="auto"/>
            <w:left w:val="none" w:sz="0" w:space="0" w:color="auto"/>
            <w:bottom w:val="none" w:sz="0" w:space="0" w:color="auto"/>
            <w:right w:val="none" w:sz="0" w:space="0" w:color="auto"/>
          </w:divBdr>
        </w:div>
        <w:div w:id="1544514003">
          <w:marLeft w:val="0"/>
          <w:marRight w:val="0"/>
          <w:marTop w:val="0"/>
          <w:marBottom w:val="0"/>
          <w:divBdr>
            <w:top w:val="none" w:sz="0" w:space="0" w:color="auto"/>
            <w:left w:val="none" w:sz="0" w:space="0" w:color="auto"/>
            <w:bottom w:val="none" w:sz="0" w:space="0" w:color="auto"/>
            <w:right w:val="none" w:sz="0" w:space="0" w:color="auto"/>
          </w:divBdr>
        </w:div>
        <w:div w:id="1582833254">
          <w:marLeft w:val="0"/>
          <w:marRight w:val="0"/>
          <w:marTop w:val="0"/>
          <w:marBottom w:val="0"/>
          <w:divBdr>
            <w:top w:val="none" w:sz="0" w:space="0" w:color="auto"/>
            <w:left w:val="none" w:sz="0" w:space="0" w:color="auto"/>
            <w:bottom w:val="none" w:sz="0" w:space="0" w:color="auto"/>
            <w:right w:val="none" w:sz="0" w:space="0" w:color="auto"/>
          </w:divBdr>
        </w:div>
        <w:div w:id="1611552478">
          <w:marLeft w:val="0"/>
          <w:marRight w:val="0"/>
          <w:marTop w:val="0"/>
          <w:marBottom w:val="0"/>
          <w:divBdr>
            <w:top w:val="none" w:sz="0" w:space="0" w:color="auto"/>
            <w:left w:val="none" w:sz="0" w:space="0" w:color="auto"/>
            <w:bottom w:val="none" w:sz="0" w:space="0" w:color="auto"/>
            <w:right w:val="none" w:sz="0" w:space="0" w:color="auto"/>
          </w:divBdr>
        </w:div>
        <w:div w:id="1713995253">
          <w:marLeft w:val="0"/>
          <w:marRight w:val="0"/>
          <w:marTop w:val="0"/>
          <w:marBottom w:val="0"/>
          <w:divBdr>
            <w:top w:val="none" w:sz="0" w:space="0" w:color="auto"/>
            <w:left w:val="none" w:sz="0" w:space="0" w:color="auto"/>
            <w:bottom w:val="none" w:sz="0" w:space="0" w:color="auto"/>
            <w:right w:val="none" w:sz="0" w:space="0" w:color="auto"/>
          </w:divBdr>
        </w:div>
        <w:div w:id="1723485066">
          <w:marLeft w:val="0"/>
          <w:marRight w:val="0"/>
          <w:marTop w:val="0"/>
          <w:marBottom w:val="0"/>
          <w:divBdr>
            <w:top w:val="none" w:sz="0" w:space="0" w:color="auto"/>
            <w:left w:val="none" w:sz="0" w:space="0" w:color="auto"/>
            <w:bottom w:val="none" w:sz="0" w:space="0" w:color="auto"/>
            <w:right w:val="none" w:sz="0" w:space="0" w:color="auto"/>
          </w:divBdr>
        </w:div>
        <w:div w:id="1743284953">
          <w:marLeft w:val="0"/>
          <w:marRight w:val="0"/>
          <w:marTop w:val="0"/>
          <w:marBottom w:val="0"/>
          <w:divBdr>
            <w:top w:val="none" w:sz="0" w:space="0" w:color="auto"/>
            <w:left w:val="none" w:sz="0" w:space="0" w:color="auto"/>
            <w:bottom w:val="none" w:sz="0" w:space="0" w:color="auto"/>
            <w:right w:val="none" w:sz="0" w:space="0" w:color="auto"/>
          </w:divBdr>
        </w:div>
        <w:div w:id="1831754647">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1894463960">
          <w:marLeft w:val="0"/>
          <w:marRight w:val="0"/>
          <w:marTop w:val="0"/>
          <w:marBottom w:val="0"/>
          <w:divBdr>
            <w:top w:val="none" w:sz="0" w:space="0" w:color="auto"/>
            <w:left w:val="none" w:sz="0" w:space="0" w:color="auto"/>
            <w:bottom w:val="none" w:sz="0" w:space="0" w:color="auto"/>
            <w:right w:val="none" w:sz="0" w:space="0" w:color="auto"/>
          </w:divBdr>
        </w:div>
        <w:div w:id="1913272033">
          <w:marLeft w:val="0"/>
          <w:marRight w:val="0"/>
          <w:marTop w:val="0"/>
          <w:marBottom w:val="0"/>
          <w:divBdr>
            <w:top w:val="none" w:sz="0" w:space="0" w:color="auto"/>
            <w:left w:val="none" w:sz="0" w:space="0" w:color="auto"/>
            <w:bottom w:val="none" w:sz="0" w:space="0" w:color="auto"/>
            <w:right w:val="none" w:sz="0" w:space="0" w:color="auto"/>
          </w:divBdr>
        </w:div>
        <w:div w:id="1926500713">
          <w:marLeft w:val="0"/>
          <w:marRight w:val="0"/>
          <w:marTop w:val="0"/>
          <w:marBottom w:val="0"/>
          <w:divBdr>
            <w:top w:val="none" w:sz="0" w:space="0" w:color="auto"/>
            <w:left w:val="none" w:sz="0" w:space="0" w:color="auto"/>
            <w:bottom w:val="none" w:sz="0" w:space="0" w:color="auto"/>
            <w:right w:val="none" w:sz="0" w:space="0" w:color="auto"/>
          </w:divBdr>
        </w:div>
        <w:div w:id="1992824642">
          <w:marLeft w:val="0"/>
          <w:marRight w:val="0"/>
          <w:marTop w:val="0"/>
          <w:marBottom w:val="0"/>
          <w:divBdr>
            <w:top w:val="none" w:sz="0" w:space="0" w:color="auto"/>
            <w:left w:val="none" w:sz="0" w:space="0" w:color="auto"/>
            <w:bottom w:val="none" w:sz="0" w:space="0" w:color="auto"/>
            <w:right w:val="none" w:sz="0" w:space="0" w:color="auto"/>
          </w:divBdr>
        </w:div>
        <w:div w:id="2044743843">
          <w:marLeft w:val="0"/>
          <w:marRight w:val="0"/>
          <w:marTop w:val="0"/>
          <w:marBottom w:val="0"/>
          <w:divBdr>
            <w:top w:val="none" w:sz="0" w:space="0" w:color="auto"/>
            <w:left w:val="none" w:sz="0" w:space="0" w:color="auto"/>
            <w:bottom w:val="none" w:sz="0" w:space="0" w:color="auto"/>
            <w:right w:val="none" w:sz="0" w:space="0" w:color="auto"/>
          </w:divBdr>
        </w:div>
        <w:div w:id="2047441271">
          <w:marLeft w:val="0"/>
          <w:marRight w:val="0"/>
          <w:marTop w:val="0"/>
          <w:marBottom w:val="0"/>
          <w:divBdr>
            <w:top w:val="none" w:sz="0" w:space="0" w:color="auto"/>
            <w:left w:val="none" w:sz="0" w:space="0" w:color="auto"/>
            <w:bottom w:val="none" w:sz="0" w:space="0" w:color="auto"/>
            <w:right w:val="none" w:sz="0" w:space="0" w:color="auto"/>
          </w:divBdr>
        </w:div>
        <w:div w:id="2066827634">
          <w:marLeft w:val="0"/>
          <w:marRight w:val="0"/>
          <w:marTop w:val="0"/>
          <w:marBottom w:val="0"/>
          <w:divBdr>
            <w:top w:val="none" w:sz="0" w:space="0" w:color="auto"/>
            <w:left w:val="none" w:sz="0" w:space="0" w:color="auto"/>
            <w:bottom w:val="none" w:sz="0" w:space="0" w:color="auto"/>
            <w:right w:val="none" w:sz="0" w:space="0" w:color="auto"/>
          </w:divBdr>
        </w:div>
        <w:div w:id="2086103329">
          <w:marLeft w:val="0"/>
          <w:marRight w:val="0"/>
          <w:marTop w:val="0"/>
          <w:marBottom w:val="0"/>
          <w:divBdr>
            <w:top w:val="none" w:sz="0" w:space="0" w:color="auto"/>
            <w:left w:val="none" w:sz="0" w:space="0" w:color="auto"/>
            <w:bottom w:val="none" w:sz="0" w:space="0" w:color="auto"/>
            <w:right w:val="none" w:sz="0" w:space="0" w:color="auto"/>
          </w:divBdr>
        </w:div>
        <w:div w:id="2131246345">
          <w:marLeft w:val="0"/>
          <w:marRight w:val="0"/>
          <w:marTop w:val="0"/>
          <w:marBottom w:val="0"/>
          <w:divBdr>
            <w:top w:val="none" w:sz="0" w:space="0" w:color="auto"/>
            <w:left w:val="none" w:sz="0" w:space="0" w:color="auto"/>
            <w:bottom w:val="none" w:sz="0" w:space="0" w:color="auto"/>
            <w:right w:val="none" w:sz="0" w:space="0" w:color="auto"/>
          </w:divBdr>
        </w:div>
      </w:divsChild>
    </w:div>
    <w:div w:id="754089850">
      <w:bodyDiv w:val="1"/>
      <w:marLeft w:val="0"/>
      <w:marRight w:val="0"/>
      <w:marTop w:val="0"/>
      <w:marBottom w:val="0"/>
      <w:divBdr>
        <w:top w:val="none" w:sz="0" w:space="0" w:color="auto"/>
        <w:left w:val="none" w:sz="0" w:space="0" w:color="auto"/>
        <w:bottom w:val="none" w:sz="0" w:space="0" w:color="auto"/>
        <w:right w:val="none" w:sz="0" w:space="0" w:color="auto"/>
      </w:divBdr>
      <w:divsChild>
        <w:div w:id="47731021">
          <w:marLeft w:val="0"/>
          <w:marRight w:val="0"/>
          <w:marTop w:val="0"/>
          <w:marBottom w:val="0"/>
          <w:divBdr>
            <w:top w:val="none" w:sz="0" w:space="0" w:color="auto"/>
            <w:left w:val="none" w:sz="0" w:space="0" w:color="auto"/>
            <w:bottom w:val="none" w:sz="0" w:space="0" w:color="auto"/>
            <w:right w:val="none" w:sz="0" w:space="0" w:color="auto"/>
          </w:divBdr>
        </w:div>
        <w:div w:id="101343687">
          <w:marLeft w:val="0"/>
          <w:marRight w:val="0"/>
          <w:marTop w:val="0"/>
          <w:marBottom w:val="0"/>
          <w:divBdr>
            <w:top w:val="none" w:sz="0" w:space="0" w:color="auto"/>
            <w:left w:val="none" w:sz="0" w:space="0" w:color="auto"/>
            <w:bottom w:val="none" w:sz="0" w:space="0" w:color="auto"/>
            <w:right w:val="none" w:sz="0" w:space="0" w:color="auto"/>
          </w:divBdr>
        </w:div>
        <w:div w:id="427578617">
          <w:marLeft w:val="0"/>
          <w:marRight w:val="0"/>
          <w:marTop w:val="0"/>
          <w:marBottom w:val="0"/>
          <w:divBdr>
            <w:top w:val="none" w:sz="0" w:space="0" w:color="auto"/>
            <w:left w:val="none" w:sz="0" w:space="0" w:color="auto"/>
            <w:bottom w:val="none" w:sz="0" w:space="0" w:color="auto"/>
            <w:right w:val="none" w:sz="0" w:space="0" w:color="auto"/>
          </w:divBdr>
        </w:div>
        <w:div w:id="1990941345">
          <w:marLeft w:val="0"/>
          <w:marRight w:val="0"/>
          <w:marTop w:val="0"/>
          <w:marBottom w:val="0"/>
          <w:divBdr>
            <w:top w:val="none" w:sz="0" w:space="0" w:color="auto"/>
            <w:left w:val="none" w:sz="0" w:space="0" w:color="auto"/>
            <w:bottom w:val="none" w:sz="0" w:space="0" w:color="auto"/>
            <w:right w:val="none" w:sz="0" w:space="0" w:color="auto"/>
          </w:divBdr>
        </w:div>
      </w:divsChild>
    </w:div>
    <w:div w:id="882790656">
      <w:bodyDiv w:val="1"/>
      <w:marLeft w:val="0"/>
      <w:marRight w:val="0"/>
      <w:marTop w:val="0"/>
      <w:marBottom w:val="0"/>
      <w:divBdr>
        <w:top w:val="none" w:sz="0" w:space="0" w:color="auto"/>
        <w:left w:val="none" w:sz="0" w:space="0" w:color="auto"/>
        <w:bottom w:val="none" w:sz="0" w:space="0" w:color="auto"/>
        <w:right w:val="none" w:sz="0" w:space="0" w:color="auto"/>
      </w:divBdr>
    </w:div>
    <w:div w:id="941035801">
      <w:bodyDiv w:val="1"/>
      <w:marLeft w:val="0"/>
      <w:marRight w:val="0"/>
      <w:marTop w:val="0"/>
      <w:marBottom w:val="0"/>
      <w:divBdr>
        <w:top w:val="none" w:sz="0" w:space="0" w:color="auto"/>
        <w:left w:val="none" w:sz="0" w:space="0" w:color="auto"/>
        <w:bottom w:val="none" w:sz="0" w:space="0" w:color="auto"/>
        <w:right w:val="none" w:sz="0" w:space="0" w:color="auto"/>
      </w:divBdr>
      <w:divsChild>
        <w:div w:id="369692423">
          <w:marLeft w:val="0"/>
          <w:marRight w:val="0"/>
          <w:marTop w:val="0"/>
          <w:marBottom w:val="0"/>
          <w:divBdr>
            <w:top w:val="none" w:sz="0" w:space="0" w:color="auto"/>
            <w:left w:val="none" w:sz="0" w:space="0" w:color="auto"/>
            <w:bottom w:val="none" w:sz="0" w:space="0" w:color="auto"/>
            <w:right w:val="none" w:sz="0" w:space="0" w:color="auto"/>
          </w:divBdr>
        </w:div>
        <w:div w:id="394664579">
          <w:marLeft w:val="0"/>
          <w:marRight w:val="0"/>
          <w:marTop w:val="0"/>
          <w:marBottom w:val="0"/>
          <w:divBdr>
            <w:top w:val="none" w:sz="0" w:space="0" w:color="auto"/>
            <w:left w:val="none" w:sz="0" w:space="0" w:color="auto"/>
            <w:bottom w:val="none" w:sz="0" w:space="0" w:color="auto"/>
            <w:right w:val="none" w:sz="0" w:space="0" w:color="auto"/>
          </w:divBdr>
        </w:div>
        <w:div w:id="652753784">
          <w:marLeft w:val="0"/>
          <w:marRight w:val="0"/>
          <w:marTop w:val="0"/>
          <w:marBottom w:val="0"/>
          <w:divBdr>
            <w:top w:val="none" w:sz="0" w:space="0" w:color="auto"/>
            <w:left w:val="none" w:sz="0" w:space="0" w:color="auto"/>
            <w:bottom w:val="none" w:sz="0" w:space="0" w:color="auto"/>
            <w:right w:val="none" w:sz="0" w:space="0" w:color="auto"/>
          </w:divBdr>
        </w:div>
        <w:div w:id="885530772">
          <w:marLeft w:val="0"/>
          <w:marRight w:val="0"/>
          <w:marTop w:val="0"/>
          <w:marBottom w:val="0"/>
          <w:divBdr>
            <w:top w:val="none" w:sz="0" w:space="0" w:color="auto"/>
            <w:left w:val="none" w:sz="0" w:space="0" w:color="auto"/>
            <w:bottom w:val="none" w:sz="0" w:space="0" w:color="auto"/>
            <w:right w:val="none" w:sz="0" w:space="0" w:color="auto"/>
          </w:divBdr>
        </w:div>
        <w:div w:id="1684088633">
          <w:marLeft w:val="0"/>
          <w:marRight w:val="0"/>
          <w:marTop w:val="0"/>
          <w:marBottom w:val="0"/>
          <w:divBdr>
            <w:top w:val="none" w:sz="0" w:space="0" w:color="auto"/>
            <w:left w:val="none" w:sz="0" w:space="0" w:color="auto"/>
            <w:bottom w:val="none" w:sz="0" w:space="0" w:color="auto"/>
            <w:right w:val="none" w:sz="0" w:space="0" w:color="auto"/>
          </w:divBdr>
        </w:div>
      </w:divsChild>
    </w:div>
    <w:div w:id="960838711">
      <w:bodyDiv w:val="1"/>
      <w:marLeft w:val="0"/>
      <w:marRight w:val="0"/>
      <w:marTop w:val="0"/>
      <w:marBottom w:val="0"/>
      <w:divBdr>
        <w:top w:val="none" w:sz="0" w:space="0" w:color="auto"/>
        <w:left w:val="none" w:sz="0" w:space="0" w:color="auto"/>
        <w:bottom w:val="none" w:sz="0" w:space="0" w:color="auto"/>
        <w:right w:val="none" w:sz="0" w:space="0" w:color="auto"/>
      </w:divBdr>
    </w:div>
    <w:div w:id="1043873201">
      <w:bodyDiv w:val="1"/>
      <w:marLeft w:val="0"/>
      <w:marRight w:val="0"/>
      <w:marTop w:val="0"/>
      <w:marBottom w:val="0"/>
      <w:divBdr>
        <w:top w:val="none" w:sz="0" w:space="0" w:color="auto"/>
        <w:left w:val="none" w:sz="0" w:space="0" w:color="auto"/>
        <w:bottom w:val="none" w:sz="0" w:space="0" w:color="auto"/>
        <w:right w:val="none" w:sz="0" w:space="0" w:color="auto"/>
      </w:divBdr>
    </w:div>
    <w:div w:id="1104572903">
      <w:bodyDiv w:val="1"/>
      <w:marLeft w:val="0"/>
      <w:marRight w:val="0"/>
      <w:marTop w:val="0"/>
      <w:marBottom w:val="0"/>
      <w:divBdr>
        <w:top w:val="none" w:sz="0" w:space="0" w:color="auto"/>
        <w:left w:val="none" w:sz="0" w:space="0" w:color="auto"/>
        <w:bottom w:val="none" w:sz="0" w:space="0" w:color="auto"/>
        <w:right w:val="none" w:sz="0" w:space="0" w:color="auto"/>
      </w:divBdr>
    </w:div>
    <w:div w:id="1117211475">
      <w:bodyDiv w:val="1"/>
      <w:marLeft w:val="0"/>
      <w:marRight w:val="0"/>
      <w:marTop w:val="0"/>
      <w:marBottom w:val="0"/>
      <w:divBdr>
        <w:top w:val="none" w:sz="0" w:space="0" w:color="auto"/>
        <w:left w:val="none" w:sz="0" w:space="0" w:color="auto"/>
        <w:bottom w:val="none" w:sz="0" w:space="0" w:color="auto"/>
        <w:right w:val="none" w:sz="0" w:space="0" w:color="auto"/>
      </w:divBdr>
    </w:div>
    <w:div w:id="1404257382">
      <w:bodyDiv w:val="1"/>
      <w:marLeft w:val="0"/>
      <w:marRight w:val="0"/>
      <w:marTop w:val="0"/>
      <w:marBottom w:val="0"/>
      <w:divBdr>
        <w:top w:val="none" w:sz="0" w:space="0" w:color="auto"/>
        <w:left w:val="none" w:sz="0" w:space="0" w:color="auto"/>
        <w:bottom w:val="none" w:sz="0" w:space="0" w:color="auto"/>
        <w:right w:val="none" w:sz="0" w:space="0" w:color="auto"/>
      </w:divBdr>
    </w:div>
    <w:div w:id="1422987295">
      <w:bodyDiv w:val="1"/>
      <w:marLeft w:val="0"/>
      <w:marRight w:val="0"/>
      <w:marTop w:val="0"/>
      <w:marBottom w:val="0"/>
      <w:divBdr>
        <w:top w:val="none" w:sz="0" w:space="0" w:color="auto"/>
        <w:left w:val="none" w:sz="0" w:space="0" w:color="auto"/>
        <w:bottom w:val="none" w:sz="0" w:space="0" w:color="auto"/>
        <w:right w:val="none" w:sz="0" w:space="0" w:color="auto"/>
      </w:divBdr>
      <w:divsChild>
        <w:div w:id="1494174664">
          <w:marLeft w:val="0"/>
          <w:marRight w:val="0"/>
          <w:marTop w:val="0"/>
          <w:marBottom w:val="0"/>
          <w:divBdr>
            <w:top w:val="none" w:sz="0" w:space="0" w:color="auto"/>
            <w:left w:val="none" w:sz="0" w:space="0" w:color="auto"/>
            <w:bottom w:val="none" w:sz="0" w:space="0" w:color="auto"/>
            <w:right w:val="none" w:sz="0" w:space="0" w:color="auto"/>
          </w:divBdr>
          <w:divsChild>
            <w:div w:id="165051053">
              <w:marLeft w:val="0"/>
              <w:marRight w:val="0"/>
              <w:marTop w:val="0"/>
              <w:marBottom w:val="0"/>
              <w:divBdr>
                <w:top w:val="none" w:sz="0" w:space="0" w:color="auto"/>
                <w:left w:val="none" w:sz="0" w:space="0" w:color="auto"/>
                <w:bottom w:val="none" w:sz="0" w:space="0" w:color="auto"/>
                <w:right w:val="none" w:sz="0" w:space="0" w:color="auto"/>
              </w:divBdr>
              <w:divsChild>
                <w:div w:id="886837833">
                  <w:marLeft w:val="0"/>
                  <w:marRight w:val="0"/>
                  <w:marTop w:val="0"/>
                  <w:marBottom w:val="0"/>
                  <w:divBdr>
                    <w:top w:val="none" w:sz="0" w:space="0" w:color="auto"/>
                    <w:left w:val="none" w:sz="0" w:space="0" w:color="auto"/>
                    <w:bottom w:val="none" w:sz="0" w:space="0" w:color="auto"/>
                    <w:right w:val="none" w:sz="0" w:space="0" w:color="auto"/>
                  </w:divBdr>
                  <w:divsChild>
                    <w:div w:id="2128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7163">
      <w:bodyDiv w:val="1"/>
      <w:marLeft w:val="0"/>
      <w:marRight w:val="0"/>
      <w:marTop w:val="0"/>
      <w:marBottom w:val="0"/>
      <w:divBdr>
        <w:top w:val="none" w:sz="0" w:space="0" w:color="auto"/>
        <w:left w:val="none" w:sz="0" w:space="0" w:color="auto"/>
        <w:bottom w:val="none" w:sz="0" w:space="0" w:color="auto"/>
        <w:right w:val="none" w:sz="0" w:space="0" w:color="auto"/>
      </w:divBdr>
    </w:div>
    <w:div w:id="1521552344">
      <w:bodyDiv w:val="1"/>
      <w:marLeft w:val="0"/>
      <w:marRight w:val="0"/>
      <w:marTop w:val="0"/>
      <w:marBottom w:val="0"/>
      <w:divBdr>
        <w:top w:val="none" w:sz="0" w:space="0" w:color="auto"/>
        <w:left w:val="none" w:sz="0" w:space="0" w:color="auto"/>
        <w:bottom w:val="none" w:sz="0" w:space="0" w:color="auto"/>
        <w:right w:val="none" w:sz="0" w:space="0" w:color="auto"/>
      </w:divBdr>
    </w:div>
    <w:div w:id="1580483631">
      <w:bodyDiv w:val="1"/>
      <w:marLeft w:val="0"/>
      <w:marRight w:val="0"/>
      <w:marTop w:val="0"/>
      <w:marBottom w:val="0"/>
      <w:divBdr>
        <w:top w:val="none" w:sz="0" w:space="0" w:color="auto"/>
        <w:left w:val="none" w:sz="0" w:space="0" w:color="auto"/>
        <w:bottom w:val="none" w:sz="0" w:space="0" w:color="auto"/>
        <w:right w:val="none" w:sz="0" w:space="0" w:color="auto"/>
      </w:divBdr>
    </w:div>
    <w:div w:id="1750615418">
      <w:bodyDiv w:val="1"/>
      <w:marLeft w:val="0"/>
      <w:marRight w:val="0"/>
      <w:marTop w:val="0"/>
      <w:marBottom w:val="0"/>
      <w:divBdr>
        <w:top w:val="none" w:sz="0" w:space="0" w:color="auto"/>
        <w:left w:val="none" w:sz="0" w:space="0" w:color="auto"/>
        <w:bottom w:val="none" w:sz="0" w:space="0" w:color="auto"/>
        <w:right w:val="none" w:sz="0" w:space="0" w:color="auto"/>
      </w:divBdr>
      <w:divsChild>
        <w:div w:id="694771183">
          <w:marLeft w:val="0"/>
          <w:marRight w:val="0"/>
          <w:marTop w:val="0"/>
          <w:marBottom w:val="0"/>
          <w:divBdr>
            <w:top w:val="none" w:sz="0" w:space="0" w:color="auto"/>
            <w:left w:val="none" w:sz="0" w:space="0" w:color="auto"/>
            <w:bottom w:val="none" w:sz="0" w:space="0" w:color="auto"/>
            <w:right w:val="none" w:sz="0" w:space="0" w:color="auto"/>
          </w:divBdr>
        </w:div>
        <w:div w:id="953829223">
          <w:marLeft w:val="0"/>
          <w:marRight w:val="0"/>
          <w:marTop w:val="0"/>
          <w:marBottom w:val="0"/>
          <w:divBdr>
            <w:top w:val="none" w:sz="0" w:space="0" w:color="auto"/>
            <w:left w:val="none" w:sz="0" w:space="0" w:color="auto"/>
            <w:bottom w:val="none" w:sz="0" w:space="0" w:color="auto"/>
            <w:right w:val="none" w:sz="0" w:space="0" w:color="auto"/>
          </w:divBdr>
        </w:div>
        <w:div w:id="1321731959">
          <w:marLeft w:val="0"/>
          <w:marRight w:val="0"/>
          <w:marTop w:val="0"/>
          <w:marBottom w:val="0"/>
          <w:divBdr>
            <w:top w:val="none" w:sz="0" w:space="0" w:color="auto"/>
            <w:left w:val="none" w:sz="0" w:space="0" w:color="auto"/>
            <w:bottom w:val="none" w:sz="0" w:space="0" w:color="auto"/>
            <w:right w:val="none" w:sz="0" w:space="0" w:color="auto"/>
          </w:divBdr>
        </w:div>
        <w:div w:id="1672444933">
          <w:marLeft w:val="0"/>
          <w:marRight w:val="0"/>
          <w:marTop w:val="0"/>
          <w:marBottom w:val="0"/>
          <w:divBdr>
            <w:top w:val="none" w:sz="0" w:space="0" w:color="auto"/>
            <w:left w:val="none" w:sz="0" w:space="0" w:color="auto"/>
            <w:bottom w:val="none" w:sz="0" w:space="0" w:color="auto"/>
            <w:right w:val="none" w:sz="0" w:space="0" w:color="auto"/>
          </w:divBdr>
        </w:div>
        <w:div w:id="1970477743">
          <w:marLeft w:val="0"/>
          <w:marRight w:val="0"/>
          <w:marTop w:val="0"/>
          <w:marBottom w:val="0"/>
          <w:divBdr>
            <w:top w:val="none" w:sz="0" w:space="0" w:color="auto"/>
            <w:left w:val="none" w:sz="0" w:space="0" w:color="auto"/>
            <w:bottom w:val="none" w:sz="0" w:space="0" w:color="auto"/>
            <w:right w:val="none" w:sz="0" w:space="0" w:color="auto"/>
          </w:divBdr>
        </w:div>
      </w:divsChild>
    </w:div>
    <w:div w:id="1898472143">
      <w:bodyDiv w:val="1"/>
      <w:marLeft w:val="0"/>
      <w:marRight w:val="0"/>
      <w:marTop w:val="0"/>
      <w:marBottom w:val="0"/>
      <w:divBdr>
        <w:top w:val="none" w:sz="0" w:space="0" w:color="auto"/>
        <w:left w:val="none" w:sz="0" w:space="0" w:color="auto"/>
        <w:bottom w:val="none" w:sz="0" w:space="0" w:color="auto"/>
        <w:right w:val="none" w:sz="0" w:space="0" w:color="auto"/>
      </w:divBdr>
    </w:div>
    <w:div w:id="1942031362">
      <w:bodyDiv w:val="1"/>
      <w:marLeft w:val="0"/>
      <w:marRight w:val="0"/>
      <w:marTop w:val="0"/>
      <w:marBottom w:val="0"/>
      <w:divBdr>
        <w:top w:val="none" w:sz="0" w:space="0" w:color="auto"/>
        <w:left w:val="none" w:sz="0" w:space="0" w:color="auto"/>
        <w:bottom w:val="none" w:sz="0" w:space="0" w:color="auto"/>
        <w:right w:val="none" w:sz="0" w:space="0" w:color="auto"/>
      </w:divBdr>
    </w:div>
    <w:div w:id="1980260063">
      <w:bodyDiv w:val="1"/>
      <w:marLeft w:val="0"/>
      <w:marRight w:val="0"/>
      <w:marTop w:val="0"/>
      <w:marBottom w:val="0"/>
      <w:divBdr>
        <w:top w:val="none" w:sz="0" w:space="0" w:color="auto"/>
        <w:left w:val="none" w:sz="0" w:space="0" w:color="auto"/>
        <w:bottom w:val="none" w:sz="0" w:space="0" w:color="auto"/>
        <w:right w:val="none" w:sz="0" w:space="0" w:color="auto"/>
      </w:divBdr>
    </w:div>
    <w:div w:id="1984918541">
      <w:bodyDiv w:val="1"/>
      <w:marLeft w:val="0"/>
      <w:marRight w:val="0"/>
      <w:marTop w:val="0"/>
      <w:marBottom w:val="0"/>
      <w:divBdr>
        <w:top w:val="none" w:sz="0" w:space="0" w:color="auto"/>
        <w:left w:val="none" w:sz="0" w:space="0" w:color="auto"/>
        <w:bottom w:val="none" w:sz="0" w:space="0" w:color="auto"/>
        <w:right w:val="none" w:sz="0" w:space="0" w:color="auto"/>
      </w:divBdr>
    </w:div>
    <w:div w:id="2065980832">
      <w:bodyDiv w:val="1"/>
      <w:marLeft w:val="0"/>
      <w:marRight w:val="0"/>
      <w:marTop w:val="0"/>
      <w:marBottom w:val="0"/>
      <w:divBdr>
        <w:top w:val="none" w:sz="0" w:space="0" w:color="auto"/>
        <w:left w:val="none" w:sz="0" w:space="0" w:color="auto"/>
        <w:bottom w:val="none" w:sz="0" w:space="0" w:color="auto"/>
        <w:right w:val="none" w:sz="0" w:space="0" w:color="auto"/>
      </w:divBdr>
    </w:div>
    <w:div w:id="21327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f2d7478-10da-453c-a348-53e3545252c0" xsi:nil="true"/>
    <Approver xmlns="5f2d7478-10da-453c-a348-53e3545252c0" xsi:nil="true"/>
    <gosign_doc_extid xmlns="42a8111e-54bb-45a0-8aab-932787865a54">3947480~484416d6-2cfd-4957-9ace-43ba47f82ab2</gosign_doc_extid>
    <gosign_id xmlns="42a8111e-54bb-45a0-8aab-932787865a54">YY4UJ50L1</gosign_id>
    <gosign_subject xmlns="42a8111e-54bb-45a0-8aab-932787865a54">firma_multipla_9d207b7a-a5ba-4226-8b1d-b90375f7fc60</gosign_subject>
    <gosign_created_at xmlns="42a8111e-54bb-45a0-8aab-932787865a54">2024-01-17T17:34:09+00:00</gosign_created_at>
    <gosign_status xmlns="42a8111e-54bb-45a0-8aab-932787865a54">DRF</gosign_status>
    <gosign_loaded_by xmlns="42a8111e-54bb-45a0-8aab-932787865a54">Marinelli Marinelli</gosign_loaded_by>
    <gosign_use xmlns="42a8111e-54bb-45a0-8aab-932787865a54">C</gosign_use>
    <gosign_extid xmlns="42a8111e-54bb-45a0-8aab-932787865a54">9d207b7a-a5ba-4226-8b1d-b90375f7fc60</gosign_extid>
    <gosign_recipients xmlns="42a8111e-54bb-45a0-8aab-932787865a54" xsi:nil="true"/>
    <gosign_data xmlns="42a8111e-54bb-45a0-8aab-932787865a54">{"id":"4496505","externalId":"9d207b7a-a5ba-4226-8b1d-b90375f7fc60","code":"YY4UJ50L1","subject":"firma_multipla_9d207b7a-a5ba-4226-8b1d-b90375f7fc60","status":"DRF","starred":false,"createdAt":1705512849675,"loadedByExtId":"f.marinelli@governo.it","loadedByName":{"surname":"Marinelli","name":"Fabio","email":"f.marinelli@governo.it","organizationUnit":"DSS","timezone":"Europe/Rome","company":"Presidenza del Consiglio dei ministri","externalId":"f.marinelli@governo.it"},"type":"STD","corporateUseType":"C","sendingMode":"DRF","commonMessage":{"subject":"firma_multipla_9d207b7a-a5ba-4226-8b1d-b90375f7fc60","text":""},"sysGenerator":"DSS","confString":"{\"spsto\":{\"spsto_sp_url\":\"https://governoit.sharepoint.com/sites/DSS-Documentale\",\"spsto_sc_destpath\":\"Documenti condivisi/UPGC/SGAP/SAP - CONTABILITA'/Archivio Contabilità/APPUNTI Dotazioni Parco Auto/COMODATO AUTO/Procedura Comodato Uso 2024/\",\"spsto_olistguid\":\"{5f2d7478-10da-453c-a348-53e3545252c0}\",\"version\":\"1\"}}"}</gosign_data>
    <gosign_completed_at xmlns="42a8111e-54bb-45a0-8aab-932787865a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oSign Document" ma:contentTypeID="0x01010099A5661BD51D39498C1460B43803001D007823A7FE12793147A20EED65609C21DC" ma:contentTypeVersion="14" ma:contentTypeDescription="Creare un nuovo documento." ma:contentTypeScope="" ma:versionID="b22218e0d51f0a4547d379ba9412a816">
  <xsd:schema xmlns:xsd="http://www.w3.org/2001/XMLSchema" xmlns:xs="http://www.w3.org/2001/XMLSchema" xmlns:p="http://schemas.microsoft.com/office/2006/metadata/properties" xmlns:ns2="42a8111e-54bb-45a0-8aab-932787865a54" xmlns:ns3="5f2d7478-10da-453c-a348-53e3545252c0" targetNamespace="http://schemas.microsoft.com/office/2006/metadata/properties" ma:root="true" ma:fieldsID="8610ef088f1c465ec84ce3e3d100343c" ns2:_="" ns3:_="">
    <xsd:import namespace="42a8111e-54bb-45a0-8aab-932787865a54"/>
    <xsd:import namespace="5f2d7478-10da-453c-a348-53e3545252c0"/>
    <xsd:element name="properties">
      <xsd:complexType>
        <xsd:sequence>
          <xsd:element name="documentManagement">
            <xsd:complexType>
              <xsd:all>
                <xsd:element ref="ns2:gosign_id" minOccurs="0"/>
                <xsd:element ref="ns2:gosign_extid" minOccurs="0"/>
                <xsd:element ref="ns2:gosign_doc_extid" minOccurs="0"/>
                <xsd:element ref="ns2:gosign_subject" minOccurs="0"/>
                <xsd:element ref="ns2:gosign_loaded_by" minOccurs="0"/>
                <xsd:element ref="ns2:gosign_created_at" minOccurs="0"/>
                <xsd:element ref="ns2:gosign_completed_at" minOccurs="0"/>
                <xsd:element ref="ns2:gosign_status" minOccurs="0"/>
                <xsd:element ref="ns2:gosign_use" minOccurs="0"/>
                <xsd:element ref="ns2:gosign_recipients" minOccurs="0"/>
                <xsd:element ref="ns2:gosign_data" minOccurs="0"/>
                <xsd:element ref="ns3:_Flow_SignoffStatus" minOccurs="0"/>
                <xsd:element ref="ns3: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111e-54bb-45a0-8aab-932787865a54" elementFormDefault="qualified">
    <xsd:import namespace="http://schemas.microsoft.com/office/2006/documentManagement/types"/>
    <xsd:import namespace="http://schemas.microsoft.com/office/infopath/2007/PartnerControls"/>
    <xsd:element name="gosign_id" ma:index="8" nillable="true" ma:displayName="GoSign ID" ma:description="GoSign ID" ma:internalName="gosign_id">
      <xsd:simpleType>
        <xsd:restriction base="dms:Text"/>
      </xsd:simpleType>
    </xsd:element>
    <xsd:element name="gosign_extid" ma:index="9" nillable="true" ma:displayName="GoSign External ID" ma:description="GoSign External ID" ma:internalName="gosign_extid">
      <xsd:simpleType>
        <xsd:restriction base="dms:Text"/>
      </xsd:simpleType>
    </xsd:element>
    <xsd:element name="gosign_doc_extid" ma:index="10" nillable="true" ma:displayName="GoSign Document External ID" ma:description="GoSign Document External ID" ma:internalName="gosign_doc_extid">
      <xsd:simpleType>
        <xsd:restriction base="dms:Text"/>
      </xsd:simpleType>
    </xsd:element>
    <xsd:element name="gosign_subject" ma:index="11" nillable="true" ma:displayName="Dossier subject" ma:description="Dossier subject" ma:internalName="gosign_subject">
      <xsd:simpleType>
        <xsd:restriction base="dms:Note">
          <xsd:maxLength value="255"/>
        </xsd:restriction>
      </xsd:simpleType>
    </xsd:element>
    <xsd:element name="gosign_loaded_by" ma:index="12" nillable="true" ma:displayName="Loaded By" ma:description="Loaded By" ma:internalName="gosign_loaded_by">
      <xsd:simpleType>
        <xsd:restriction base="dms:Text"/>
      </xsd:simpleType>
    </xsd:element>
    <xsd:element name="gosign_created_at" ma:index="13" nillable="true" ma:displayName="Created at" ma:description="Created at" ma:internalName="gosign_created_at">
      <xsd:simpleType>
        <xsd:restriction base="dms:DateTime"/>
      </xsd:simpleType>
    </xsd:element>
    <xsd:element name="gosign_completed_at" ma:index="14" nillable="true" ma:displayName="Completed at" ma:description="Completed at" ma:internalName="gosign_completed_at">
      <xsd:simpleType>
        <xsd:restriction base="dms:DateTime"/>
      </xsd:simpleType>
    </xsd:element>
    <xsd:element name="gosign_status" ma:index="15" nillable="true" ma:displayName="GoSign Status" ma:description="GoSign Status" ma:indexed="true" ma:internalName="gosign_status">
      <xsd:simpleType>
        <xsd:restriction base="dms:Text"/>
      </xsd:simpleType>
    </xsd:element>
    <xsd:element name="gosign_use" ma:index="16" nillable="true" ma:displayName="Use" ma:description="Use" ma:internalName="gosign_use">
      <xsd:simpleType>
        <xsd:restriction base="dms:Text"/>
      </xsd:simpleType>
    </xsd:element>
    <xsd:element name="gosign_recipients" ma:index="17" nillable="true" ma:displayName="Recipients" ma:description="Recipients" ma:internalName="gosign_recipients">
      <xsd:simpleType>
        <xsd:restriction base="dms:Note">
          <xsd:maxLength value="255"/>
        </xsd:restriction>
      </xsd:simpleType>
    </xsd:element>
    <xsd:element name="gosign_data" ma:index="18" nillable="true" ma:displayName="GoSign Process Class Data" ma:description="GoSign Process Class Data JSON array" ma:hidden="true" ma:internalName="gosign_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2d7478-10da-453c-a348-53e3545252c0" elementFormDefault="qualified">
    <xsd:import namespace="http://schemas.microsoft.com/office/2006/documentManagement/types"/>
    <xsd:import namespace="http://schemas.microsoft.com/office/infopath/2007/PartnerControls"/>
    <xsd:element name="_Flow_SignoffStatus" ma:index="19" nillable="true" ma:displayName="Stato consenso" ma:internalName="Stato_x0020_consenso">
      <xsd:simpleType>
        <xsd:restriction base="dms:Text"/>
      </xsd:simpleType>
    </xsd:element>
    <xsd:element name="Approver" ma:index="20" nillable="true" ma:displayName="Approver" ma:format="Dropdown" ma:internalName="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F66D2-4A5A-404E-B864-D2564F2BC13E}">
  <ds:schemaRefs>
    <ds:schemaRef ds:uri="http://schemas.microsoft.com/office/2006/metadata/properties"/>
    <ds:schemaRef ds:uri="http://schemas.microsoft.com/office/infopath/2007/PartnerControls"/>
    <ds:schemaRef ds:uri="5f2d7478-10da-453c-a348-53e3545252c0"/>
    <ds:schemaRef ds:uri="42a8111e-54bb-45a0-8aab-932787865a54"/>
  </ds:schemaRefs>
</ds:datastoreItem>
</file>

<file path=customXml/itemProps2.xml><?xml version="1.0" encoding="utf-8"?>
<ds:datastoreItem xmlns:ds="http://schemas.openxmlformats.org/officeDocument/2006/customXml" ds:itemID="{42673581-F419-4885-8341-150979F5F92C}">
  <ds:schemaRefs>
    <ds:schemaRef ds:uri="http://schemas.microsoft.com/sharepoint/v3/contenttype/forms"/>
  </ds:schemaRefs>
</ds:datastoreItem>
</file>

<file path=customXml/itemProps3.xml><?xml version="1.0" encoding="utf-8"?>
<ds:datastoreItem xmlns:ds="http://schemas.openxmlformats.org/officeDocument/2006/customXml" ds:itemID="{ACC7C844-67E0-43E0-BF5C-004EF171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111e-54bb-45a0-8aab-932787865a54"/>
    <ds:schemaRef ds:uri="5f2d7478-10da-453c-a348-53e354525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F0299-EC0D-44D4-A71D-CB8CA0FB5C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SOCIETÀ ARVAL SERVICE LEASE ITALIA S</dc:title>
  <dc:subject/>
  <dc:creator>Marafico Luigi Paolo</dc:creator>
  <keywords/>
  <dc:description/>
  <lastModifiedBy>Laccetti Emerico Maria</lastModifiedBy>
  <revision>6</revision>
  <lastPrinted>2024-01-15T16:47:00.0000000Z</lastPrinted>
  <dcterms:created xsi:type="dcterms:W3CDTF">2024-01-23T09:00:00.0000000Z</dcterms:created>
  <dcterms:modified xsi:type="dcterms:W3CDTF">2024-01-23T14:29:59.1480716Z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0x01010099A5661BD51D39498C1460B43803001D007823A7FE12793147A20EED65609C21DC</vt:lpwstr>
  </property>
  <property fmtid="{D5CDD505-2E9C-101B-9397-08002B2CF9AE}" pid="3" name="gosign_id">
    <vt:lpwstr/>
  </property>
  <property fmtid="{D5CDD505-2E9C-101B-9397-08002B2CF9AE}" pid="4" name="gosign_doc_extid">
    <vt:lpwstr/>
  </property>
  <property fmtid="{D5CDD505-2E9C-101B-9397-08002B2CF9AE}" pid="5" name="gosign_subject">
    <vt:lpwstr/>
  </property>
  <property fmtid="{D5CDD505-2E9C-101B-9397-08002B2CF9AE}" pid="6" name="gosign_status">
    <vt:lpwstr/>
  </property>
  <property fmtid="{D5CDD505-2E9C-101B-9397-08002B2CF9AE}" pid="7" name="gosign_loaded_by">
    <vt:lpwstr/>
  </property>
  <property fmtid="{D5CDD505-2E9C-101B-9397-08002B2CF9AE}" pid="8" name="gosign_use">
    <vt:lpwstr/>
  </property>
  <property fmtid="{D5CDD505-2E9C-101B-9397-08002B2CF9AE}" pid="9" name="gosign_extid">
    <vt:lpwstr/>
  </property>
  <property fmtid="{D5CDD505-2E9C-101B-9397-08002B2CF9AE}" pid="10" name="gosign_recipients">
    <vt:lpwstr/>
  </property>
  <property fmtid="{D5CDD505-2E9C-101B-9397-08002B2CF9AE}" pid="11" name="gosign_data">
    <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TaxCatchAll">
    <vt:lpwstr/>
  </property>
  <property fmtid="{D5CDD505-2E9C-101B-9397-08002B2CF9AE}" pid="15" name="MSIP_Label_5097a60d-5525-435b-8989-8eb48ac0c8cd_Enabled">
    <vt:lpwstr>true</vt:lpwstr>
  </property>
  <property fmtid="{D5CDD505-2E9C-101B-9397-08002B2CF9AE}" pid="16" name="MSIP_Label_5097a60d-5525-435b-8989-8eb48ac0c8cd_SetDate">
    <vt:lpwstr>2024-01-23T10:24:30Z</vt:lpwstr>
  </property>
  <property fmtid="{D5CDD505-2E9C-101B-9397-08002B2CF9AE}" pid="17" name="MSIP_Label_5097a60d-5525-435b-8989-8eb48ac0c8cd_Method">
    <vt:lpwstr>Standard</vt:lpwstr>
  </property>
  <property fmtid="{D5CDD505-2E9C-101B-9397-08002B2CF9AE}" pid="18" name="MSIP_Label_5097a60d-5525-435b-8989-8eb48ac0c8cd_Name">
    <vt:lpwstr>defa4170-0d19-0005-0004-bc88714345d2</vt:lpwstr>
  </property>
  <property fmtid="{D5CDD505-2E9C-101B-9397-08002B2CF9AE}" pid="19" name="MSIP_Label_5097a60d-5525-435b-8989-8eb48ac0c8cd_SiteId">
    <vt:lpwstr>3e90938b-8b27-4762-b4e8-006a8127a119</vt:lpwstr>
  </property>
  <property fmtid="{D5CDD505-2E9C-101B-9397-08002B2CF9AE}" pid="20" name="MSIP_Label_5097a60d-5525-435b-8989-8eb48ac0c8cd_ActionId">
    <vt:lpwstr>6080d183-6839-45c5-a7d5-0242ac911cf1</vt:lpwstr>
  </property>
  <property fmtid="{D5CDD505-2E9C-101B-9397-08002B2CF9AE}" pid="21" name="MSIP_Label_5097a60d-5525-435b-8989-8eb48ac0c8cd_ContentBits">
    <vt:lpwstr>0</vt:lpwstr>
  </property>
</Properties>
</file>